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仿宋_GB2312" w:hAnsi="方正仿宋_GB2312" w:eastAsia="方正仿宋_GB2312" w:cs="方正仿宋_GB2312"/>
          <w:b/>
          <w:bCs/>
          <w:sz w:val="32"/>
          <w:szCs w:val="32"/>
          <w:lang w:val="en-US" w:eastAsia="zh-CN"/>
        </w:rPr>
      </w:pPr>
      <w:r>
        <w:rPr>
          <w:rFonts w:hint="eastAsia" w:ascii="方正仿宋_GB2312" w:hAnsi="方正仿宋_GB2312" w:eastAsia="方正仿宋_GB2312" w:cs="方正仿宋_GB2312"/>
          <w:b/>
          <w:bCs/>
          <w:sz w:val="32"/>
          <w:szCs w:val="32"/>
          <w:lang w:eastAsia="zh-CN"/>
        </w:rPr>
        <w:t>东莞市滨海湾新区</w:t>
      </w:r>
      <w:r>
        <w:rPr>
          <w:rFonts w:hint="eastAsia" w:ascii="方正仿宋_GB2312" w:hAnsi="方正仿宋_GB2312" w:eastAsia="方正仿宋_GB2312" w:cs="方正仿宋_GB2312"/>
          <w:b/>
          <w:bCs/>
          <w:sz w:val="32"/>
          <w:szCs w:val="32"/>
          <w:lang w:val="en-US" w:eastAsia="zh-CN"/>
        </w:rPr>
        <w:t>湾区1号一期消防管网改造工程</w:t>
      </w:r>
    </w:p>
    <w:p>
      <w:pPr>
        <w:jc w:val="center"/>
        <w:rPr>
          <w:rFonts w:hint="eastAsia" w:ascii="方正仿宋_GB2312" w:hAnsi="方正仿宋_GB2312" w:eastAsia="方正仿宋_GB2312" w:cs="方正仿宋_GB2312"/>
          <w:b/>
          <w:bCs/>
          <w:sz w:val="32"/>
          <w:szCs w:val="32"/>
          <w:lang w:eastAsia="zh-CN"/>
        </w:rPr>
      </w:pPr>
      <w:r>
        <w:rPr>
          <w:rFonts w:hint="eastAsia" w:ascii="方正仿宋_GB2312" w:hAnsi="方正仿宋_GB2312" w:eastAsia="方正仿宋_GB2312" w:cs="方正仿宋_GB2312"/>
          <w:b/>
          <w:bCs/>
          <w:sz w:val="32"/>
          <w:szCs w:val="32"/>
          <w:lang w:eastAsia="zh-CN"/>
        </w:rPr>
        <w:t>设计项目</w:t>
      </w:r>
      <w:r>
        <w:rPr>
          <w:rFonts w:hint="eastAsia" w:ascii="方正仿宋_GB2312" w:hAnsi="方正仿宋_GB2312" w:eastAsia="方正仿宋_GB2312" w:cs="方正仿宋_GB2312"/>
          <w:b/>
          <w:bCs/>
          <w:sz w:val="32"/>
          <w:szCs w:val="32"/>
          <w:lang w:val="en-US" w:eastAsia="zh-CN"/>
        </w:rPr>
        <w:t>招标</w:t>
      </w:r>
      <w:r>
        <w:rPr>
          <w:rFonts w:hint="eastAsia" w:ascii="方正仿宋_GB2312" w:hAnsi="方正仿宋_GB2312" w:eastAsia="方正仿宋_GB2312" w:cs="方正仿宋_GB2312"/>
          <w:b/>
          <w:bCs/>
          <w:sz w:val="32"/>
          <w:szCs w:val="32"/>
          <w:lang w:eastAsia="zh-CN"/>
        </w:rPr>
        <w:t>公告</w:t>
      </w:r>
    </w:p>
    <w:p>
      <w:pPr>
        <w:keepNext w:val="0"/>
        <w:keepLines w:val="0"/>
        <w:pageBreakBefore w:val="0"/>
        <w:widowControl/>
        <w:suppressLineNumbers w:val="0"/>
        <w:kinsoku/>
        <w:wordWrap/>
        <w:overflowPunct/>
        <w:topLinePunct w:val="0"/>
        <w:autoSpaceDE/>
        <w:autoSpaceDN/>
        <w:bidi w:val="0"/>
        <w:adjustRightInd/>
        <w:snapToGrid/>
        <w:ind w:firstLine="562" w:firstLineChars="200"/>
        <w:jc w:val="left"/>
        <w:textAlignment w:val="auto"/>
        <w:rPr>
          <w:rFonts w:hint="default" w:ascii="方正仿宋_GB2312" w:hAnsi="方正仿宋_GB2312" w:eastAsia="方正仿宋_GB2312" w:cs="方正仿宋_GB2312"/>
          <w:b/>
          <w:bCs/>
          <w:color w:val="000000"/>
          <w:kern w:val="0"/>
          <w:sz w:val="28"/>
          <w:szCs w:val="28"/>
          <w:lang w:val="en-US" w:eastAsia="zh-CN" w:bidi="ar"/>
        </w:rPr>
      </w:pPr>
      <w:r>
        <w:rPr>
          <w:rFonts w:hint="eastAsia" w:ascii="方正仿宋_GB2312" w:hAnsi="方正仿宋_GB2312" w:eastAsia="方正仿宋_GB2312" w:cs="方正仿宋_GB2312"/>
          <w:b/>
          <w:bCs/>
          <w:color w:val="000000"/>
          <w:kern w:val="0"/>
          <w:sz w:val="28"/>
          <w:szCs w:val="28"/>
          <w:lang w:val="en-US" w:eastAsia="zh-CN" w:bidi="ar"/>
        </w:rPr>
        <w:t>一、招标条件</w:t>
      </w:r>
    </w:p>
    <w:p>
      <w:pPr>
        <w:keepNext w:val="0"/>
        <w:keepLines w:val="0"/>
        <w:pageBreakBefore w:val="0"/>
        <w:widowControl/>
        <w:suppressLineNumbers w:val="0"/>
        <w:kinsoku/>
        <w:wordWrap/>
        <w:overflowPunct/>
        <w:topLinePunct w:val="0"/>
        <w:autoSpaceDE/>
        <w:autoSpaceDN/>
        <w:bidi w:val="0"/>
        <w:adjustRightInd/>
        <w:snapToGrid/>
        <w:ind w:firstLine="560" w:firstLineChars="200"/>
        <w:jc w:val="left"/>
        <w:textAlignment w:val="auto"/>
        <w:rPr>
          <w:rFonts w:hint="eastAsia" w:ascii="方正仿宋_GB2312" w:hAnsi="方正仿宋_GB2312" w:eastAsia="方正仿宋_GB2312" w:cs="方正仿宋_GB2312"/>
          <w:b w:val="0"/>
          <w:bCs w:val="0"/>
          <w:color w:val="000000"/>
          <w:kern w:val="0"/>
          <w:sz w:val="28"/>
          <w:szCs w:val="28"/>
          <w:lang w:val="en-US" w:eastAsia="zh-CN" w:bidi="ar"/>
        </w:rPr>
      </w:pPr>
      <w:r>
        <w:rPr>
          <w:rFonts w:hint="eastAsia" w:ascii="方正仿宋_GB2312" w:hAnsi="方正仿宋_GB2312" w:eastAsia="方正仿宋_GB2312" w:cs="方正仿宋_GB2312"/>
          <w:b w:val="0"/>
          <w:bCs w:val="0"/>
          <w:color w:val="000000"/>
          <w:kern w:val="0"/>
          <w:sz w:val="28"/>
          <w:szCs w:val="28"/>
          <w:lang w:val="en-US" w:eastAsia="zh-CN" w:bidi="ar"/>
        </w:rPr>
        <w:t>本招标项目</w:t>
      </w:r>
      <w:r>
        <w:rPr>
          <w:rFonts w:hint="eastAsia" w:ascii="方正仿宋_GB2312" w:hAnsi="方正仿宋_GB2312" w:eastAsia="方正仿宋_GB2312" w:cs="方正仿宋_GB2312"/>
          <w:b w:val="0"/>
          <w:bCs w:val="0"/>
          <w:sz w:val="28"/>
          <w:szCs w:val="28"/>
          <w:lang w:eastAsia="zh-CN"/>
        </w:rPr>
        <w:t>东莞市滨海湾新区</w:t>
      </w:r>
      <w:r>
        <w:rPr>
          <w:rFonts w:hint="eastAsia" w:ascii="方正仿宋_GB2312" w:hAnsi="方正仿宋_GB2312" w:eastAsia="方正仿宋_GB2312" w:cs="方正仿宋_GB2312"/>
          <w:b w:val="0"/>
          <w:bCs w:val="0"/>
          <w:sz w:val="28"/>
          <w:szCs w:val="28"/>
          <w:lang w:val="en-US" w:eastAsia="zh-CN"/>
        </w:rPr>
        <w:t>湾区1号一期消防管网改造工程</w:t>
      </w:r>
      <w:r>
        <w:rPr>
          <w:rFonts w:hint="eastAsia" w:ascii="方正仿宋_GB2312" w:hAnsi="方正仿宋_GB2312" w:eastAsia="方正仿宋_GB2312" w:cs="方正仿宋_GB2312"/>
          <w:b w:val="0"/>
          <w:bCs w:val="0"/>
          <w:sz w:val="28"/>
          <w:szCs w:val="28"/>
          <w:lang w:eastAsia="zh-CN"/>
        </w:rPr>
        <w:t>设计服务，项目</w:t>
      </w:r>
      <w:r>
        <w:rPr>
          <w:rFonts w:hint="eastAsia" w:ascii="方正仿宋_GB2312" w:hAnsi="方正仿宋_GB2312" w:eastAsia="方正仿宋_GB2312" w:cs="方正仿宋_GB2312"/>
          <w:b w:val="0"/>
          <w:bCs w:val="0"/>
          <w:color w:val="000000"/>
          <w:kern w:val="0"/>
          <w:sz w:val="28"/>
          <w:szCs w:val="28"/>
          <w:lang w:val="en-US" w:eastAsia="zh-CN" w:bidi="ar"/>
        </w:rPr>
        <w:t>已由东莞市滨海湾新区控股有限公司总办会批准建设，项目业主为</w:t>
      </w:r>
      <w:r>
        <w:rPr>
          <w:rFonts w:hint="eastAsia" w:ascii="方正仿宋_GB2312" w:hAnsi="方正仿宋_GB2312" w:eastAsia="方正仿宋_GB2312" w:cs="方正仿宋_GB2312"/>
          <w:b w:val="0"/>
          <w:bCs w:val="0"/>
          <w:sz w:val="28"/>
          <w:szCs w:val="28"/>
          <w:lang w:eastAsia="zh-CN"/>
        </w:rPr>
        <w:t>东莞市滨海湾新区湾区一号实业投资有限公司</w:t>
      </w:r>
      <w:r>
        <w:rPr>
          <w:rFonts w:hint="eastAsia" w:ascii="方正仿宋_GB2312" w:hAnsi="方正仿宋_GB2312" w:eastAsia="方正仿宋_GB2312" w:cs="方正仿宋_GB2312"/>
          <w:b w:val="0"/>
          <w:bCs w:val="0"/>
          <w:color w:val="000000"/>
          <w:kern w:val="0"/>
          <w:sz w:val="28"/>
          <w:szCs w:val="28"/>
          <w:lang w:val="en-US" w:eastAsia="zh-CN" w:bidi="ar"/>
        </w:rPr>
        <w:t>，招标人为</w:t>
      </w:r>
      <w:r>
        <w:rPr>
          <w:rFonts w:hint="eastAsia" w:ascii="方正仿宋_GB2312" w:hAnsi="方正仿宋_GB2312" w:eastAsia="方正仿宋_GB2312" w:cs="方正仿宋_GB2312"/>
          <w:b w:val="0"/>
          <w:bCs w:val="0"/>
          <w:sz w:val="28"/>
          <w:szCs w:val="28"/>
          <w:lang w:eastAsia="zh-CN"/>
        </w:rPr>
        <w:t>东莞市滨海湾新区湾区一号实业投资有限公司</w:t>
      </w:r>
      <w:r>
        <w:rPr>
          <w:rFonts w:hint="eastAsia" w:ascii="方正仿宋_GB2312" w:hAnsi="方正仿宋_GB2312" w:eastAsia="方正仿宋_GB2312" w:cs="方正仿宋_GB2312"/>
          <w:b w:val="0"/>
          <w:bCs w:val="0"/>
          <w:color w:val="000000"/>
          <w:kern w:val="0"/>
          <w:sz w:val="28"/>
          <w:szCs w:val="28"/>
          <w:lang w:val="en-US" w:eastAsia="zh-CN" w:bidi="ar"/>
        </w:rPr>
        <w:t>。项目信息在东莞市滨海湾新区控股有限公司网站(http://www.dgbhwkg.com/)发布，现对该项目的工程设计进行公开招标。</w:t>
      </w:r>
    </w:p>
    <w:p>
      <w:pPr>
        <w:keepNext w:val="0"/>
        <w:keepLines w:val="0"/>
        <w:pageBreakBefore w:val="0"/>
        <w:widowControl/>
        <w:suppressLineNumbers w:val="0"/>
        <w:kinsoku/>
        <w:wordWrap/>
        <w:overflowPunct/>
        <w:topLinePunct w:val="0"/>
        <w:autoSpaceDE/>
        <w:autoSpaceDN/>
        <w:bidi w:val="0"/>
        <w:adjustRightInd/>
        <w:snapToGrid/>
        <w:ind w:firstLine="562" w:firstLineChars="200"/>
        <w:jc w:val="left"/>
        <w:textAlignment w:val="auto"/>
        <w:rPr>
          <w:rFonts w:hint="eastAsia"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color w:val="000000"/>
          <w:kern w:val="0"/>
          <w:sz w:val="28"/>
          <w:szCs w:val="28"/>
          <w:lang w:val="en-US" w:eastAsia="zh-CN" w:bidi="ar"/>
        </w:rPr>
        <w:t xml:space="preserve">二、项目概况与招标范围 </w:t>
      </w:r>
    </w:p>
    <w:p>
      <w:pPr>
        <w:keepNext w:val="0"/>
        <w:keepLines w:val="0"/>
        <w:pageBreakBefore w:val="0"/>
        <w:widowControl/>
        <w:suppressLineNumbers w:val="0"/>
        <w:kinsoku/>
        <w:wordWrap/>
        <w:overflowPunct/>
        <w:topLinePunct w:val="0"/>
        <w:autoSpaceDE/>
        <w:autoSpaceDN/>
        <w:bidi w:val="0"/>
        <w:adjustRightInd/>
        <w:snapToGrid/>
        <w:ind w:firstLine="560" w:firstLineChars="200"/>
        <w:jc w:val="left"/>
        <w:textAlignment w:val="auto"/>
        <w:rPr>
          <w:rFonts w:hint="eastAsia" w:ascii="方正仿宋_GB2312" w:hAnsi="方正仿宋_GB2312" w:eastAsia="方正仿宋_GB2312" w:cs="方正仿宋_GB2312"/>
          <w:b w:val="0"/>
          <w:bCs w:val="0"/>
          <w:sz w:val="28"/>
          <w:szCs w:val="28"/>
          <w:lang w:eastAsia="zh-CN"/>
        </w:rPr>
      </w:pPr>
      <w:r>
        <w:rPr>
          <w:rFonts w:hint="eastAsia" w:ascii="方正仿宋_GB2312" w:hAnsi="方正仿宋_GB2312" w:eastAsia="方正仿宋_GB2312" w:cs="方正仿宋_GB2312"/>
          <w:color w:val="000000"/>
          <w:kern w:val="0"/>
          <w:sz w:val="28"/>
          <w:szCs w:val="28"/>
          <w:lang w:val="en-US" w:eastAsia="zh-CN" w:bidi="ar"/>
        </w:rPr>
        <w:t>2.1 本次招标项目的项目名称：</w:t>
      </w:r>
      <w:r>
        <w:rPr>
          <w:rFonts w:hint="eastAsia" w:ascii="方正仿宋_GB2312" w:hAnsi="方正仿宋_GB2312" w:eastAsia="方正仿宋_GB2312" w:cs="方正仿宋_GB2312"/>
          <w:b w:val="0"/>
          <w:bCs w:val="0"/>
          <w:sz w:val="28"/>
          <w:szCs w:val="28"/>
          <w:lang w:eastAsia="zh-CN"/>
        </w:rPr>
        <w:t>东莞市滨海湾新区</w:t>
      </w:r>
      <w:r>
        <w:rPr>
          <w:rFonts w:hint="eastAsia" w:ascii="方正仿宋_GB2312" w:hAnsi="方正仿宋_GB2312" w:eastAsia="方正仿宋_GB2312" w:cs="方正仿宋_GB2312"/>
          <w:b w:val="0"/>
          <w:bCs w:val="0"/>
          <w:sz w:val="28"/>
          <w:szCs w:val="28"/>
          <w:lang w:val="en-US" w:eastAsia="zh-CN"/>
        </w:rPr>
        <w:t>湾区1号一期消防管网改造工程</w:t>
      </w:r>
      <w:r>
        <w:rPr>
          <w:rFonts w:hint="eastAsia" w:ascii="方正仿宋_GB2312" w:hAnsi="方正仿宋_GB2312" w:eastAsia="方正仿宋_GB2312" w:cs="方正仿宋_GB2312"/>
          <w:b w:val="0"/>
          <w:bCs w:val="0"/>
          <w:sz w:val="28"/>
          <w:szCs w:val="28"/>
          <w:lang w:eastAsia="zh-CN"/>
        </w:rPr>
        <w:t>设计服务项目</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color w:val="000000"/>
          <w:kern w:val="0"/>
          <w:sz w:val="28"/>
          <w:szCs w:val="28"/>
          <w:lang w:val="en-US" w:eastAsia="zh-CN" w:bidi="ar"/>
        </w:rPr>
        <w:t>2.2 本次招标项目的建设地点：</w:t>
      </w:r>
      <w:r>
        <w:rPr>
          <w:rFonts w:hint="eastAsia" w:ascii="方正仿宋_GB2312" w:hAnsi="方正仿宋_GB2312" w:eastAsia="方正仿宋_GB2312" w:cs="方正仿宋_GB2312"/>
          <w:sz w:val="28"/>
          <w:szCs w:val="28"/>
          <w:lang w:eastAsia="zh-CN"/>
        </w:rPr>
        <w:t>广东东莞滨海湾新区</w:t>
      </w:r>
      <w:r>
        <w:rPr>
          <w:rFonts w:hint="eastAsia" w:ascii="方正仿宋_GB2312" w:hAnsi="方正仿宋_GB2312" w:eastAsia="方正仿宋_GB2312" w:cs="方正仿宋_GB2312"/>
          <w:sz w:val="28"/>
          <w:szCs w:val="28"/>
          <w:lang w:val="en-US" w:eastAsia="zh-CN"/>
        </w:rPr>
        <w:t>湾区1号</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default" w:ascii="方正仿宋_GB2312" w:hAnsi="方正仿宋_GB2312" w:eastAsia="方正仿宋_GB2312" w:cs="方正仿宋_GB2312"/>
          <w:sz w:val="28"/>
          <w:szCs w:val="28"/>
          <w:lang w:val="en-US"/>
        </w:rPr>
      </w:pPr>
      <w:r>
        <w:rPr>
          <w:rFonts w:hint="eastAsia" w:ascii="方正仿宋_GB2312" w:hAnsi="方正仿宋_GB2312" w:eastAsia="方正仿宋_GB2312" w:cs="方正仿宋_GB2312"/>
          <w:color w:val="000000"/>
          <w:kern w:val="0"/>
          <w:sz w:val="28"/>
          <w:szCs w:val="28"/>
          <w:lang w:val="en-US" w:eastAsia="zh-CN" w:bidi="ar"/>
        </w:rPr>
        <w:t>2.3 本次招标项目的建设规模：</w:t>
      </w:r>
      <w:r>
        <w:rPr>
          <w:rFonts w:hint="eastAsia" w:ascii="方正仿宋_GB2312" w:hAnsi="方正仿宋_GB2312" w:eastAsia="方正仿宋_GB2312" w:cs="方正仿宋_GB2312"/>
          <w:sz w:val="28"/>
          <w:szCs w:val="28"/>
          <w:lang w:val="en-US" w:eastAsia="zh-CN"/>
        </w:rPr>
        <w:t>涉及室内消火栓管道改造约513米，室外消火栓管道改造约625米，设计自动喷淋管道改造600米。</w:t>
      </w:r>
    </w:p>
    <w:p>
      <w:pPr>
        <w:keepNext w:val="0"/>
        <w:keepLines w:val="0"/>
        <w:pageBreakBefore w:val="0"/>
        <w:widowControl/>
        <w:suppressLineNumbers w:val="0"/>
        <w:kinsoku/>
        <w:wordWrap/>
        <w:overflowPunct/>
        <w:topLinePunct w:val="0"/>
        <w:autoSpaceDE/>
        <w:autoSpaceDN/>
        <w:bidi w:val="0"/>
        <w:adjustRightInd/>
        <w:snapToGrid/>
        <w:ind w:firstLine="560" w:firstLineChars="200"/>
        <w:jc w:val="left"/>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color w:val="000000"/>
          <w:kern w:val="0"/>
          <w:sz w:val="28"/>
          <w:szCs w:val="28"/>
          <w:lang w:val="en-US" w:eastAsia="zh-CN" w:bidi="ar"/>
        </w:rPr>
        <w:t>2.4 本次招标项目的投资金额：项目估算总投资</w:t>
      </w:r>
      <w:r>
        <w:rPr>
          <w:rFonts w:hint="eastAsia" w:ascii="方正仿宋_GB2312" w:hAnsi="方正仿宋_GB2312" w:eastAsia="方正仿宋_GB2312" w:cs="方正仿宋_GB2312"/>
          <w:b/>
          <w:bCs/>
          <w:color w:val="000000"/>
          <w:kern w:val="0"/>
          <w:sz w:val="28"/>
          <w:szCs w:val="28"/>
          <w:lang w:val="en-US" w:eastAsia="zh-CN" w:bidi="ar"/>
        </w:rPr>
        <w:t>150</w:t>
      </w:r>
      <w:r>
        <w:rPr>
          <w:rFonts w:hint="eastAsia" w:ascii="方正仿宋_GB2312" w:hAnsi="方正仿宋_GB2312" w:eastAsia="方正仿宋_GB2312" w:cs="方正仿宋_GB2312"/>
          <w:color w:val="000000"/>
          <w:kern w:val="0"/>
          <w:sz w:val="28"/>
          <w:szCs w:val="28"/>
          <w:lang w:val="en-US" w:eastAsia="zh-CN" w:bidi="ar"/>
        </w:rPr>
        <w:t>万元。</w:t>
      </w:r>
    </w:p>
    <w:p>
      <w:pPr>
        <w:keepNext w:val="0"/>
        <w:keepLines w:val="0"/>
        <w:pageBreakBefore w:val="0"/>
        <w:widowControl/>
        <w:suppressLineNumbers w:val="0"/>
        <w:kinsoku/>
        <w:wordWrap/>
        <w:overflowPunct/>
        <w:topLinePunct w:val="0"/>
        <w:autoSpaceDE/>
        <w:autoSpaceDN/>
        <w:bidi w:val="0"/>
        <w:adjustRightInd/>
        <w:snapToGrid/>
        <w:ind w:firstLine="560" w:firstLineChars="200"/>
        <w:jc w:val="left"/>
        <w:textAlignment w:val="auto"/>
        <w:rPr>
          <w:rFonts w:hint="eastAsia" w:ascii="方正仿宋_GB2312" w:hAnsi="方正仿宋_GB2312" w:eastAsia="方正仿宋_GB2312" w:cs="方正仿宋_GB2312"/>
          <w:b w:val="0"/>
          <w:bCs w:val="0"/>
          <w:sz w:val="28"/>
          <w:szCs w:val="28"/>
          <w:lang w:eastAsia="zh-CN"/>
        </w:rPr>
      </w:pPr>
      <w:r>
        <w:rPr>
          <w:rFonts w:hint="eastAsia" w:ascii="方正仿宋_GB2312" w:hAnsi="方正仿宋_GB2312" w:eastAsia="方正仿宋_GB2312" w:cs="方正仿宋_GB2312"/>
          <w:color w:val="000000"/>
          <w:kern w:val="0"/>
          <w:sz w:val="28"/>
          <w:szCs w:val="28"/>
          <w:lang w:val="en-US" w:eastAsia="zh-CN" w:bidi="ar"/>
        </w:rPr>
        <w:t>2.5 本次招标项目的招标范围：</w:t>
      </w:r>
      <w:r>
        <w:rPr>
          <w:rFonts w:hint="eastAsia" w:ascii="方正仿宋_GB2312" w:hAnsi="方正仿宋_GB2312" w:eastAsia="方正仿宋_GB2312" w:cs="方正仿宋_GB2312"/>
          <w:b w:val="0"/>
          <w:bCs w:val="0"/>
          <w:sz w:val="28"/>
          <w:szCs w:val="28"/>
          <w:lang w:eastAsia="zh-CN"/>
        </w:rPr>
        <w:t>东莞市滨海湾新区</w:t>
      </w:r>
      <w:r>
        <w:rPr>
          <w:rFonts w:hint="eastAsia" w:ascii="方正仿宋_GB2312" w:hAnsi="方正仿宋_GB2312" w:eastAsia="方正仿宋_GB2312" w:cs="方正仿宋_GB2312"/>
          <w:b w:val="0"/>
          <w:bCs w:val="0"/>
          <w:sz w:val="28"/>
          <w:szCs w:val="28"/>
          <w:lang w:val="en-US" w:eastAsia="zh-CN"/>
        </w:rPr>
        <w:t>湾区1号一期消防管网改造工程</w:t>
      </w:r>
      <w:r>
        <w:rPr>
          <w:rFonts w:hint="eastAsia" w:ascii="方正仿宋_GB2312" w:hAnsi="方正仿宋_GB2312" w:eastAsia="方正仿宋_GB2312" w:cs="方正仿宋_GB2312"/>
          <w:b w:val="0"/>
          <w:bCs w:val="0"/>
          <w:sz w:val="28"/>
          <w:szCs w:val="28"/>
          <w:lang w:eastAsia="zh-CN"/>
        </w:rPr>
        <w:t>设计服务项目。</w:t>
      </w:r>
    </w:p>
    <w:p>
      <w:pPr>
        <w:keepNext w:val="0"/>
        <w:keepLines w:val="0"/>
        <w:pageBreakBefore w:val="0"/>
        <w:widowControl/>
        <w:suppressLineNumbers w:val="0"/>
        <w:kinsoku/>
        <w:wordWrap/>
        <w:overflowPunct/>
        <w:topLinePunct w:val="0"/>
        <w:autoSpaceDE/>
        <w:autoSpaceDN/>
        <w:bidi w:val="0"/>
        <w:adjustRightInd/>
        <w:snapToGrid/>
        <w:ind w:firstLine="560" w:firstLineChars="200"/>
        <w:jc w:val="left"/>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color w:val="000000"/>
          <w:kern w:val="0"/>
          <w:sz w:val="28"/>
          <w:szCs w:val="28"/>
          <w:lang w:val="en-US" w:eastAsia="zh-CN" w:bidi="ar"/>
        </w:rPr>
        <w:t xml:space="preserve">☑设计、□勘察设计，包括： </w:t>
      </w:r>
    </w:p>
    <w:p>
      <w:pPr>
        <w:keepNext w:val="0"/>
        <w:keepLines w:val="0"/>
        <w:pageBreakBefore w:val="0"/>
        <w:widowControl/>
        <w:suppressLineNumbers w:val="0"/>
        <w:kinsoku/>
        <w:wordWrap/>
        <w:overflowPunct/>
        <w:topLinePunct w:val="0"/>
        <w:autoSpaceDE/>
        <w:autoSpaceDN/>
        <w:bidi w:val="0"/>
        <w:adjustRightInd/>
        <w:snapToGrid/>
        <w:ind w:firstLine="560" w:firstLineChars="200"/>
        <w:jc w:val="left"/>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color w:val="000000"/>
          <w:kern w:val="0"/>
          <w:sz w:val="28"/>
          <w:szCs w:val="28"/>
          <w:lang w:val="en-US" w:eastAsia="zh-CN" w:bidi="ar"/>
        </w:rPr>
        <w:t xml:space="preserve">□（1）工程勘察，  </w:t>
      </w:r>
    </w:p>
    <w:p>
      <w:pPr>
        <w:keepNext w:val="0"/>
        <w:keepLines w:val="0"/>
        <w:pageBreakBefore w:val="0"/>
        <w:widowControl/>
        <w:suppressLineNumbers w:val="0"/>
        <w:kinsoku/>
        <w:wordWrap/>
        <w:overflowPunct/>
        <w:topLinePunct w:val="0"/>
        <w:autoSpaceDE/>
        <w:autoSpaceDN/>
        <w:bidi w:val="0"/>
        <w:adjustRightInd/>
        <w:snapToGrid/>
        <w:ind w:firstLine="560" w:firstLineChars="200"/>
        <w:jc w:val="left"/>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color w:val="000000"/>
          <w:kern w:val="0"/>
          <w:sz w:val="28"/>
          <w:szCs w:val="28"/>
          <w:lang w:val="en-US" w:eastAsia="zh-CN" w:bidi="ar"/>
        </w:rPr>
        <w:t xml:space="preserve">☑（2）工程设计，包括：设计工作包含且不仅限于①项目工程设计范围及对象；②总平面设计、方案设计及调整、初步设计(含概算编制)、施工图设计及设计变更全过程、各专业深化设计、设计汇报展示(含制作效果图等,须满足招标人向各政府部门汇报设计成果的要求)、现场施工及竣工图配合等各阶段的相关配合服务等;③完成因各种原因而造成的增补缺漏项和调整工作，编制各专项报告,技术要求和相关说明文件，所有专项咨询、专项设计、专题研究及专项评审,各阶段所需的会务、及与相关部门的协调工作等； ④需在规定期限内提供相关资料并协助招标人办理政府方面的审批、备案、验收等手续(含政府相关部门要求的电子报批等)。 </w:t>
      </w:r>
    </w:p>
    <w:p>
      <w:pPr>
        <w:keepNext w:val="0"/>
        <w:keepLines w:val="0"/>
        <w:pageBreakBefore w:val="0"/>
        <w:widowControl/>
        <w:suppressLineNumbers w:val="0"/>
        <w:kinsoku/>
        <w:wordWrap/>
        <w:overflowPunct/>
        <w:topLinePunct w:val="0"/>
        <w:autoSpaceDE/>
        <w:autoSpaceDN/>
        <w:bidi w:val="0"/>
        <w:adjustRightInd/>
        <w:snapToGrid/>
        <w:ind w:firstLine="560" w:firstLineChars="200"/>
        <w:jc w:val="left"/>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color w:val="000000"/>
          <w:kern w:val="0"/>
          <w:sz w:val="28"/>
          <w:szCs w:val="28"/>
          <w:lang w:val="en-US" w:eastAsia="zh-CN" w:bidi="ar"/>
        </w:rPr>
        <w:t xml:space="preserve">2.6 本次招标项目的（☑设计、□勘察设计）服务期： 10 个日历天（不包含招标人进行图纸审核、评审和审批的时间以及项目实施施工配合服务的时间），其中： </w:t>
      </w:r>
    </w:p>
    <w:p>
      <w:pPr>
        <w:keepNext w:val="0"/>
        <w:keepLines w:val="0"/>
        <w:pageBreakBefore w:val="0"/>
        <w:widowControl/>
        <w:suppressLineNumbers w:val="0"/>
        <w:kinsoku/>
        <w:wordWrap/>
        <w:overflowPunct/>
        <w:topLinePunct w:val="0"/>
        <w:autoSpaceDE/>
        <w:autoSpaceDN/>
        <w:bidi w:val="0"/>
        <w:adjustRightInd/>
        <w:snapToGrid/>
        <w:ind w:firstLine="560" w:firstLineChars="200"/>
        <w:jc w:val="left"/>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color w:val="000000"/>
          <w:kern w:val="0"/>
          <w:sz w:val="28"/>
          <w:szCs w:val="28"/>
          <w:lang w:val="en-US" w:eastAsia="zh-CN" w:bidi="ar"/>
        </w:rPr>
        <w:t xml:space="preserve">（1）设计周期： </w:t>
      </w:r>
    </w:p>
    <w:p>
      <w:pPr>
        <w:keepNext w:val="0"/>
        <w:keepLines w:val="0"/>
        <w:pageBreakBefore w:val="0"/>
        <w:widowControl/>
        <w:suppressLineNumbers w:val="0"/>
        <w:kinsoku/>
        <w:wordWrap/>
        <w:overflowPunct/>
        <w:topLinePunct w:val="0"/>
        <w:autoSpaceDE/>
        <w:autoSpaceDN/>
        <w:bidi w:val="0"/>
        <w:adjustRightInd/>
        <w:snapToGrid/>
        <w:ind w:firstLine="560" w:firstLineChars="200"/>
        <w:jc w:val="left"/>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color w:val="000000"/>
          <w:kern w:val="0"/>
          <w:sz w:val="28"/>
          <w:szCs w:val="28"/>
          <w:lang w:val="en-US" w:eastAsia="zh-CN" w:bidi="ar"/>
        </w:rPr>
        <w:t xml:space="preserve">①方案设计及调整：自中标通知书签发后3个日历天内与招标人确定设计方案； </w:t>
      </w:r>
    </w:p>
    <w:p>
      <w:pPr>
        <w:keepNext w:val="0"/>
        <w:keepLines w:val="0"/>
        <w:pageBreakBefore w:val="0"/>
        <w:widowControl/>
        <w:suppressLineNumbers w:val="0"/>
        <w:kinsoku/>
        <w:wordWrap/>
        <w:overflowPunct/>
        <w:topLinePunct w:val="0"/>
        <w:autoSpaceDE/>
        <w:autoSpaceDN/>
        <w:bidi w:val="0"/>
        <w:adjustRightInd/>
        <w:snapToGrid/>
        <w:ind w:firstLine="560" w:firstLineChars="200"/>
        <w:jc w:val="left"/>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color w:val="000000"/>
          <w:kern w:val="0"/>
          <w:sz w:val="28"/>
          <w:szCs w:val="28"/>
          <w:lang w:val="en-US" w:eastAsia="zh-CN" w:bidi="ar"/>
        </w:rPr>
        <w:t xml:space="preserve">②初步设计：自收到设计方案确认文件后 3个日历天内向招标人提交初步设计图纸、工程设计概算书和相关资料，并按要求配合招标人办理初步设计审查手续及概算造价备案等； </w:t>
      </w:r>
    </w:p>
    <w:p>
      <w:pPr>
        <w:keepNext w:val="0"/>
        <w:keepLines w:val="0"/>
        <w:pageBreakBefore w:val="0"/>
        <w:widowControl/>
        <w:suppressLineNumbers w:val="0"/>
        <w:kinsoku/>
        <w:wordWrap/>
        <w:overflowPunct/>
        <w:topLinePunct w:val="0"/>
        <w:autoSpaceDE/>
        <w:autoSpaceDN/>
        <w:bidi w:val="0"/>
        <w:adjustRightInd/>
        <w:snapToGrid/>
        <w:ind w:firstLine="560" w:firstLineChars="200"/>
        <w:jc w:val="left"/>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color w:val="000000"/>
          <w:kern w:val="0"/>
          <w:sz w:val="28"/>
          <w:szCs w:val="28"/>
          <w:lang w:val="en-US" w:eastAsia="zh-CN" w:bidi="ar"/>
        </w:rPr>
        <w:t xml:space="preserve">③施工图设计：自收到初步设计确认文件后3个日历天内向招标人提交施工图相关资料。 </w:t>
      </w:r>
    </w:p>
    <w:p>
      <w:pPr>
        <w:keepNext w:val="0"/>
        <w:keepLines w:val="0"/>
        <w:pageBreakBefore w:val="0"/>
        <w:widowControl/>
        <w:suppressLineNumbers w:val="0"/>
        <w:kinsoku/>
        <w:wordWrap/>
        <w:overflowPunct/>
        <w:topLinePunct w:val="0"/>
        <w:autoSpaceDE/>
        <w:autoSpaceDN/>
        <w:bidi w:val="0"/>
        <w:adjustRightInd/>
        <w:snapToGrid/>
        <w:ind w:firstLine="560" w:firstLineChars="200"/>
        <w:jc w:val="left"/>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color w:val="000000"/>
          <w:kern w:val="0"/>
          <w:sz w:val="28"/>
          <w:szCs w:val="28"/>
          <w:lang w:val="en-US" w:eastAsia="zh-CN" w:bidi="ar"/>
        </w:rPr>
        <w:t xml:space="preserve">（2）配合服务期：自合同签订之日起，至项目范围内所有工程竣工验收备案之日止。 </w:t>
      </w:r>
    </w:p>
    <w:p>
      <w:pPr>
        <w:keepNext w:val="0"/>
        <w:keepLines w:val="0"/>
        <w:pageBreakBefore w:val="0"/>
        <w:widowControl/>
        <w:suppressLineNumbers w:val="0"/>
        <w:kinsoku/>
        <w:wordWrap/>
        <w:overflowPunct/>
        <w:topLinePunct w:val="0"/>
        <w:autoSpaceDE/>
        <w:autoSpaceDN/>
        <w:bidi w:val="0"/>
        <w:adjustRightInd/>
        <w:snapToGrid/>
        <w:ind w:firstLine="560" w:firstLineChars="200"/>
        <w:jc w:val="left"/>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color w:val="000000"/>
          <w:kern w:val="0"/>
          <w:sz w:val="28"/>
          <w:szCs w:val="28"/>
          <w:lang w:val="en-US" w:eastAsia="zh-CN" w:bidi="ar"/>
        </w:rPr>
        <w:t xml:space="preserve">备注：具体开始工作的时间以中标通知书签发之日（或招标人书面通知）开始计算，其中最终服务时间以招标人批准的中标人提供的进度计划为准，若项目建设滞后则本合同服务期顺延到合同所有内容进行完成为止。 </w:t>
      </w:r>
    </w:p>
    <w:p>
      <w:pPr>
        <w:keepNext w:val="0"/>
        <w:keepLines w:val="0"/>
        <w:pageBreakBefore w:val="0"/>
        <w:widowControl/>
        <w:suppressLineNumbers w:val="0"/>
        <w:kinsoku/>
        <w:wordWrap/>
        <w:overflowPunct/>
        <w:topLinePunct w:val="0"/>
        <w:autoSpaceDE/>
        <w:autoSpaceDN/>
        <w:bidi w:val="0"/>
        <w:adjustRightInd/>
        <w:snapToGrid/>
        <w:ind w:firstLine="560" w:firstLineChars="200"/>
        <w:jc w:val="left"/>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color w:val="000000"/>
          <w:kern w:val="0"/>
          <w:sz w:val="28"/>
          <w:szCs w:val="28"/>
          <w:lang w:val="en-US" w:eastAsia="zh-CN" w:bidi="ar"/>
        </w:rPr>
        <w:t xml:space="preserve">2.7本次招标项目采用资格预审。投标人应是资格预审申请已通过，具备投标资格的单位采用资格后审。 </w:t>
      </w:r>
    </w:p>
    <w:p>
      <w:pPr>
        <w:keepNext w:val="0"/>
        <w:keepLines w:val="0"/>
        <w:pageBreakBefore w:val="0"/>
        <w:widowControl/>
        <w:suppressLineNumbers w:val="0"/>
        <w:kinsoku/>
        <w:wordWrap/>
        <w:overflowPunct/>
        <w:topLinePunct w:val="0"/>
        <w:autoSpaceDE/>
        <w:autoSpaceDN/>
        <w:bidi w:val="0"/>
        <w:adjustRightInd/>
        <w:snapToGrid/>
        <w:ind w:firstLine="562" w:firstLineChars="200"/>
        <w:jc w:val="left"/>
        <w:textAlignment w:val="auto"/>
        <w:rPr>
          <w:rFonts w:hint="eastAsia"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color w:val="000000"/>
          <w:kern w:val="0"/>
          <w:sz w:val="28"/>
          <w:szCs w:val="28"/>
          <w:lang w:val="en-US" w:eastAsia="zh-CN" w:bidi="ar"/>
        </w:rPr>
        <w:t xml:space="preserve">三、投标人资格要求 </w:t>
      </w:r>
    </w:p>
    <w:p>
      <w:pPr>
        <w:keepNext w:val="0"/>
        <w:keepLines w:val="0"/>
        <w:pageBreakBefore w:val="0"/>
        <w:widowControl/>
        <w:suppressLineNumbers w:val="0"/>
        <w:kinsoku/>
        <w:wordWrap/>
        <w:overflowPunct/>
        <w:topLinePunct w:val="0"/>
        <w:autoSpaceDE/>
        <w:autoSpaceDN/>
        <w:bidi w:val="0"/>
        <w:adjustRightInd/>
        <w:snapToGrid/>
        <w:ind w:firstLine="560" w:firstLineChars="200"/>
        <w:jc w:val="left"/>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color w:val="000000"/>
          <w:kern w:val="0"/>
          <w:sz w:val="28"/>
          <w:szCs w:val="28"/>
          <w:lang w:val="en-US" w:eastAsia="zh-CN" w:bidi="ar"/>
        </w:rPr>
        <w:t xml:space="preserve">3.1 本次招标要求投标人须具备以下资质：具备建筑行业乙级；或建筑行业消防工程专业乙级； </w:t>
      </w:r>
    </w:p>
    <w:p>
      <w:pPr>
        <w:keepNext w:val="0"/>
        <w:keepLines w:val="0"/>
        <w:pageBreakBefore w:val="0"/>
        <w:widowControl/>
        <w:suppressLineNumbers w:val="0"/>
        <w:kinsoku/>
        <w:wordWrap/>
        <w:overflowPunct/>
        <w:topLinePunct w:val="0"/>
        <w:autoSpaceDE/>
        <w:autoSpaceDN/>
        <w:bidi w:val="0"/>
        <w:adjustRightInd/>
        <w:snapToGrid/>
        <w:ind w:firstLine="560" w:firstLineChars="200"/>
        <w:jc w:val="left"/>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color w:val="000000"/>
          <w:kern w:val="0"/>
          <w:sz w:val="28"/>
          <w:szCs w:val="28"/>
          <w:lang w:val="en-US" w:eastAsia="zh-CN" w:bidi="ar"/>
        </w:rPr>
        <w:t xml:space="preserve">3.2 本次招标所要求具备的各项证件、证书均应真实有效，不存在被相关行政部门扣留或吊销等情形。 </w:t>
      </w:r>
    </w:p>
    <w:p>
      <w:pPr>
        <w:keepNext w:val="0"/>
        <w:keepLines w:val="0"/>
        <w:pageBreakBefore w:val="0"/>
        <w:widowControl/>
        <w:suppressLineNumbers w:val="0"/>
        <w:kinsoku/>
        <w:wordWrap/>
        <w:overflowPunct/>
        <w:topLinePunct w:val="0"/>
        <w:autoSpaceDE/>
        <w:autoSpaceDN/>
        <w:bidi w:val="0"/>
        <w:adjustRightInd/>
        <w:snapToGrid/>
        <w:ind w:firstLine="560" w:firstLineChars="200"/>
        <w:jc w:val="left"/>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color w:val="000000"/>
          <w:kern w:val="0"/>
          <w:sz w:val="28"/>
          <w:szCs w:val="28"/>
          <w:lang w:val="en-US" w:eastAsia="zh-CN" w:bidi="ar"/>
        </w:rPr>
        <w:t xml:space="preserve">3.3本次招标不接受具有下列情形之一的投标人或者从业人员参与投标： </w:t>
      </w:r>
    </w:p>
    <w:p>
      <w:pPr>
        <w:keepNext w:val="0"/>
        <w:keepLines w:val="0"/>
        <w:pageBreakBefore w:val="0"/>
        <w:widowControl/>
        <w:suppressLineNumbers w:val="0"/>
        <w:kinsoku/>
        <w:wordWrap/>
        <w:overflowPunct/>
        <w:topLinePunct w:val="0"/>
        <w:autoSpaceDE/>
        <w:autoSpaceDN/>
        <w:bidi w:val="0"/>
        <w:adjustRightInd/>
        <w:snapToGrid/>
        <w:ind w:firstLine="560" w:firstLineChars="200"/>
        <w:jc w:val="left"/>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color w:val="000000"/>
          <w:kern w:val="0"/>
          <w:sz w:val="28"/>
          <w:szCs w:val="28"/>
          <w:lang w:val="en-US" w:eastAsia="zh-CN" w:bidi="ar"/>
        </w:rPr>
        <w:t xml:space="preserve">自招标公告发布之日起前六个月内，在本市有无正当理由拒不签订合同，在签订合同时向招标人提出附加条件，或者不按照招标文件要求提交履约保证金，受到行政监督部门处罚的； </w:t>
      </w:r>
    </w:p>
    <w:p>
      <w:pPr>
        <w:keepNext w:val="0"/>
        <w:keepLines w:val="0"/>
        <w:pageBreakBefore w:val="0"/>
        <w:widowControl/>
        <w:suppressLineNumbers w:val="0"/>
        <w:kinsoku/>
        <w:wordWrap/>
        <w:overflowPunct/>
        <w:topLinePunct w:val="0"/>
        <w:autoSpaceDE/>
        <w:autoSpaceDN/>
        <w:bidi w:val="0"/>
        <w:adjustRightInd/>
        <w:snapToGrid/>
        <w:ind w:firstLine="560" w:firstLineChars="200"/>
        <w:jc w:val="left"/>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color w:val="000000"/>
          <w:kern w:val="0"/>
          <w:sz w:val="28"/>
          <w:szCs w:val="28"/>
          <w:lang w:val="en-US" w:eastAsia="zh-CN" w:bidi="ar"/>
        </w:rPr>
        <w:t xml:space="preserve">中标人被查实存在影响中标结果的失信行为，不符合中标条件或者无正当理由放弃中标，导致重新招标，再次参与同一项目投标的； </w:t>
      </w:r>
    </w:p>
    <w:p>
      <w:pPr>
        <w:keepNext w:val="0"/>
        <w:keepLines w:val="0"/>
        <w:pageBreakBefore w:val="0"/>
        <w:widowControl/>
        <w:suppressLineNumbers w:val="0"/>
        <w:kinsoku/>
        <w:wordWrap/>
        <w:overflowPunct/>
        <w:topLinePunct w:val="0"/>
        <w:autoSpaceDE/>
        <w:autoSpaceDN/>
        <w:bidi w:val="0"/>
        <w:adjustRightInd/>
        <w:snapToGrid/>
        <w:ind w:firstLine="560" w:firstLineChars="200"/>
        <w:jc w:val="left"/>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color w:val="000000"/>
          <w:kern w:val="0"/>
          <w:sz w:val="28"/>
          <w:szCs w:val="28"/>
          <w:lang w:val="en-US" w:eastAsia="zh-CN" w:bidi="ar"/>
        </w:rPr>
        <w:t xml:space="preserve">自招标公告发布之日起前三年内被招标人履约评价为不合格且经行政监督部门确认的； </w:t>
      </w:r>
    </w:p>
    <w:p>
      <w:pPr>
        <w:keepNext w:val="0"/>
        <w:keepLines w:val="0"/>
        <w:pageBreakBefore w:val="0"/>
        <w:widowControl/>
        <w:suppressLineNumbers w:val="0"/>
        <w:kinsoku/>
        <w:wordWrap/>
        <w:overflowPunct/>
        <w:topLinePunct w:val="0"/>
        <w:autoSpaceDE/>
        <w:autoSpaceDN/>
        <w:bidi w:val="0"/>
        <w:adjustRightInd/>
        <w:snapToGrid/>
        <w:ind w:firstLine="560" w:firstLineChars="200"/>
        <w:jc w:val="left"/>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color w:val="000000"/>
          <w:kern w:val="0"/>
          <w:sz w:val="28"/>
          <w:szCs w:val="28"/>
          <w:lang w:val="en-US" w:eastAsia="zh-CN" w:bidi="ar"/>
        </w:rPr>
        <w:t xml:space="preserve">自招标公告发布之日起前一年内，因串通投标、弄虚作假、行贿、转包、违法分包、挂靠违法违规行为受到行政、刑事处罚的； </w:t>
      </w:r>
    </w:p>
    <w:p>
      <w:pPr>
        <w:keepNext w:val="0"/>
        <w:keepLines w:val="0"/>
        <w:pageBreakBefore w:val="0"/>
        <w:widowControl/>
        <w:suppressLineNumbers w:val="0"/>
        <w:kinsoku/>
        <w:wordWrap/>
        <w:overflowPunct/>
        <w:topLinePunct w:val="0"/>
        <w:autoSpaceDE/>
        <w:autoSpaceDN/>
        <w:bidi w:val="0"/>
        <w:adjustRightInd/>
        <w:snapToGrid/>
        <w:ind w:firstLine="560" w:firstLineChars="200"/>
        <w:jc w:val="left"/>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color w:val="000000"/>
          <w:kern w:val="0"/>
          <w:sz w:val="28"/>
          <w:szCs w:val="28"/>
          <w:lang w:val="en-US" w:eastAsia="zh-CN" w:bidi="ar"/>
        </w:rPr>
        <w:t xml:space="preserve">自招标公告发布之日起前一年内在本市因拖欠工人工资被人力资源和社会保障部门列入拖欠工资“黑名单”的； </w:t>
      </w:r>
    </w:p>
    <w:p>
      <w:pPr>
        <w:keepNext w:val="0"/>
        <w:keepLines w:val="0"/>
        <w:pageBreakBefore w:val="0"/>
        <w:widowControl/>
        <w:suppressLineNumbers w:val="0"/>
        <w:kinsoku/>
        <w:wordWrap/>
        <w:overflowPunct/>
        <w:topLinePunct w:val="0"/>
        <w:autoSpaceDE/>
        <w:autoSpaceDN/>
        <w:bidi w:val="0"/>
        <w:adjustRightInd/>
        <w:snapToGrid/>
        <w:ind w:firstLine="560" w:firstLineChars="200"/>
        <w:jc w:val="left"/>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color w:val="000000"/>
          <w:kern w:val="0"/>
          <w:sz w:val="28"/>
          <w:szCs w:val="28"/>
          <w:lang w:val="en-US" w:eastAsia="zh-CN" w:bidi="ar"/>
        </w:rPr>
        <w:t xml:space="preserve">根据《东莞市住房和城乡建设局关于建立东莞市建设行业企业安全生产风险等级管理机制的通知》（东建质安〔2023〕6 号）的规定，被公开公告风险等级且在公告期内的风险企业； </w:t>
      </w:r>
    </w:p>
    <w:p>
      <w:pPr>
        <w:keepNext w:val="0"/>
        <w:keepLines w:val="0"/>
        <w:pageBreakBefore w:val="0"/>
        <w:widowControl/>
        <w:suppressLineNumbers w:val="0"/>
        <w:kinsoku/>
        <w:wordWrap/>
        <w:overflowPunct/>
        <w:topLinePunct w:val="0"/>
        <w:autoSpaceDE/>
        <w:autoSpaceDN/>
        <w:bidi w:val="0"/>
        <w:adjustRightInd/>
        <w:snapToGrid/>
        <w:ind w:firstLine="560" w:firstLineChars="200"/>
        <w:jc w:val="left"/>
        <w:textAlignment w:val="auto"/>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eastAsia="zh-CN"/>
        </w:rPr>
        <w:t>投标人未被列入“信用中国”网站(www.creditchina.gov.cn)“记录失信被执行人或重大税收违法案件当事人名单或政府采购严重违法失信行为”记录名单；不处于中国政府采购网(www.ccgp.gov.cn)“政府采购严重违法失信行为信息记录”中禁止参加政府采购活动期间。(以采购代理机构于投标截止日当天在“信用中国”(www.creditchina.gov.cn)及中国政府采购网查询结果为准，如相关失信记录已失效，投标人提供相关证明资料)。</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_GB2312" w:hAnsi="方正仿宋_GB2312" w:eastAsia="方正仿宋_GB2312" w:cs="方正仿宋_GB2312"/>
          <w:color w:val="000000"/>
          <w:kern w:val="0"/>
          <w:sz w:val="28"/>
          <w:szCs w:val="28"/>
          <w:lang w:val="en-US" w:eastAsia="zh-CN" w:bidi="ar"/>
        </w:rPr>
      </w:pPr>
      <w:r>
        <w:rPr>
          <w:rFonts w:hint="eastAsia" w:ascii="方正仿宋_GB2312" w:hAnsi="方正仿宋_GB2312" w:eastAsia="方正仿宋_GB2312" w:cs="方正仿宋_GB2312"/>
          <w:sz w:val="28"/>
          <w:szCs w:val="28"/>
          <w:lang w:val="en-US" w:eastAsia="zh-CN"/>
        </w:rPr>
        <w:t>投标</w:t>
      </w:r>
      <w:r>
        <w:rPr>
          <w:rFonts w:hint="eastAsia" w:ascii="方正仿宋_GB2312" w:hAnsi="方正仿宋_GB2312" w:eastAsia="方正仿宋_GB2312" w:cs="方正仿宋_GB2312"/>
          <w:sz w:val="28"/>
          <w:szCs w:val="28"/>
          <w:lang w:eastAsia="zh-CN"/>
        </w:rPr>
        <w:t>单位负责人为同一人或者存在直接控股、管理关系的不同供应商，不得同时参加本采购项目报价。</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textAlignment w:val="auto"/>
        <w:rPr>
          <w:rFonts w:hint="eastAsia" w:ascii="方正仿宋_GB2312" w:hAnsi="方正仿宋_GB2312" w:eastAsia="方正仿宋_GB2312" w:cs="方正仿宋_GB2312"/>
          <w:b/>
          <w:bCs/>
          <w:sz w:val="28"/>
          <w:szCs w:val="28"/>
          <w:lang w:eastAsia="zh-CN"/>
        </w:rPr>
      </w:pPr>
      <w:r>
        <w:rPr>
          <w:rFonts w:hint="eastAsia" w:ascii="方正仿宋_GB2312" w:hAnsi="方正仿宋_GB2312" w:eastAsia="方正仿宋_GB2312" w:cs="方正仿宋_GB2312"/>
          <w:b/>
          <w:bCs/>
          <w:sz w:val="28"/>
          <w:szCs w:val="28"/>
          <w:lang w:eastAsia="zh-CN"/>
        </w:rPr>
        <w:t>四、项目要求</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eastAsia="zh-CN"/>
        </w:rPr>
        <w:t>(一)工作内容要求</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default" w:ascii="方正仿宋_GB2312" w:hAnsi="方正仿宋_GB2312" w:eastAsia="方正仿宋_GB2312" w:cs="方正仿宋_GB2312"/>
          <w:sz w:val="28"/>
          <w:szCs w:val="28"/>
          <w:lang w:val="en-US" w:eastAsia="zh-CN"/>
        </w:rPr>
      </w:pPr>
      <w:r>
        <w:rPr>
          <w:rFonts w:hint="eastAsia" w:ascii="方正仿宋_GB2312" w:hAnsi="方正仿宋_GB2312" w:eastAsia="方正仿宋_GB2312" w:cs="方正仿宋_GB2312"/>
          <w:sz w:val="28"/>
          <w:szCs w:val="28"/>
          <w:lang w:eastAsia="zh-CN"/>
        </w:rPr>
        <w:t>(1)</w:t>
      </w:r>
      <w:r>
        <w:rPr>
          <w:rFonts w:hint="eastAsia" w:ascii="方正仿宋_GB2312" w:hAnsi="方正仿宋_GB2312" w:eastAsia="方正仿宋_GB2312" w:cs="方正仿宋_GB2312"/>
          <w:sz w:val="28"/>
          <w:szCs w:val="28"/>
          <w:lang w:val="en-US" w:eastAsia="zh-CN"/>
        </w:rPr>
        <w:t>根据湾区1号一期消防工程竣工图及现状消防管网进行走向排查；（具体详见湾区1号消防工程竣工平面图）</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default" w:ascii="方正仿宋_GB2312" w:hAnsi="方正仿宋_GB2312" w:eastAsia="方正仿宋_GB2312" w:cs="方正仿宋_GB2312"/>
          <w:sz w:val="28"/>
          <w:szCs w:val="28"/>
          <w:lang w:val="en-US" w:eastAsia="zh-CN"/>
        </w:rPr>
      </w:pPr>
      <w:r>
        <w:rPr>
          <w:rFonts w:hint="eastAsia" w:ascii="方正仿宋_GB2312" w:hAnsi="方正仿宋_GB2312" w:eastAsia="方正仿宋_GB2312" w:cs="方正仿宋_GB2312"/>
          <w:sz w:val="28"/>
          <w:szCs w:val="28"/>
          <w:lang w:eastAsia="zh-CN"/>
        </w:rPr>
        <w:t>(2)</w:t>
      </w:r>
      <w:r>
        <w:rPr>
          <w:rFonts w:hint="eastAsia" w:ascii="方正仿宋_GB2312" w:hAnsi="方正仿宋_GB2312" w:eastAsia="方正仿宋_GB2312" w:cs="方正仿宋_GB2312"/>
          <w:sz w:val="28"/>
          <w:szCs w:val="28"/>
          <w:lang w:val="en-US" w:eastAsia="zh-CN"/>
        </w:rPr>
        <w:t>根据现有的管道重新设计一套地上的消防接驳管道；</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eastAsia="zh-CN"/>
        </w:rPr>
        <w:t>2、按照国家有关设计行业的法律、法规及执业规范，按照委托设计目的、范围、方法如期出具设计文件。</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eastAsia="zh-CN"/>
        </w:rPr>
        <w:t>3、根据委托方要求进行设计并提供设计成果。</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eastAsia="zh-CN"/>
        </w:rPr>
        <w:t>4、全程及时有效地跟进与本项目设计相关的资料收集、项目协调、出席相关协调会议等，推进设计进度。</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eastAsia="zh-CN"/>
        </w:rPr>
        <w:t>5、必要时，根据委托方的需求就设计过程中发现的问题出具书面意见给委托单位。</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eastAsia="zh-CN"/>
        </w:rPr>
        <w:t>(二)服务要求</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eastAsia="zh-CN"/>
        </w:rPr>
        <w:t>1、设计过程中保持设计成果的安全性、合法性。</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eastAsia="zh-CN"/>
        </w:rPr>
        <w:t>2、指定项目负责人负责此次设计工作，项目负责人如有变更需经委托方同意，安排的设计人员应拥有相关业务经验，有此类设计经验的优先。</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eastAsia="zh-CN"/>
        </w:rPr>
        <w:t>3、对委托方或被服务单位所提供的有关文件资料和执业过程中获知的商业秘密，应妥善保管并负有保密责任。除法律、法规另有规定的以外，未经委托方书面许可，受托方及项目参与人员不得将设计成果以及用于设计的有关文件资料和设计过程中获知的商业秘密向第三方提供或者公开。</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eastAsia="zh-CN"/>
        </w:rPr>
        <w:t>4、不得将本项目转委托或分包给其他单位。</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eastAsia="zh-CN"/>
        </w:rPr>
        <w:t>5、如有需要，响应人可以去现场进行勘察。</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textAlignment w:val="auto"/>
        <w:rPr>
          <w:rFonts w:hint="eastAsia" w:ascii="方正仿宋_GB2312" w:hAnsi="方正仿宋_GB2312" w:eastAsia="方正仿宋_GB2312" w:cs="方正仿宋_GB2312"/>
          <w:b/>
          <w:bCs/>
          <w:sz w:val="28"/>
          <w:szCs w:val="28"/>
          <w:lang w:eastAsia="zh-CN"/>
        </w:rPr>
      </w:pPr>
      <w:r>
        <w:rPr>
          <w:rFonts w:hint="eastAsia" w:ascii="方正仿宋_GB2312" w:hAnsi="方正仿宋_GB2312" w:eastAsia="方正仿宋_GB2312" w:cs="方正仿宋_GB2312"/>
          <w:b/>
          <w:bCs/>
          <w:sz w:val="28"/>
          <w:szCs w:val="28"/>
          <w:lang w:eastAsia="zh-CN"/>
        </w:rPr>
        <w:t>五、工期要求</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eastAsia="zh-CN"/>
        </w:rPr>
        <w:t>乙方应于签订设计业务委托合同后</w:t>
      </w:r>
      <w:r>
        <w:rPr>
          <w:rFonts w:hint="eastAsia" w:ascii="方正仿宋_GB2312" w:hAnsi="方正仿宋_GB2312" w:eastAsia="方正仿宋_GB2312" w:cs="方正仿宋_GB2312"/>
          <w:sz w:val="28"/>
          <w:szCs w:val="28"/>
          <w:lang w:val="en-US" w:eastAsia="zh-CN"/>
        </w:rPr>
        <w:t>10</w:t>
      </w:r>
      <w:r>
        <w:rPr>
          <w:rFonts w:hint="eastAsia" w:ascii="方正仿宋_GB2312" w:hAnsi="方正仿宋_GB2312" w:eastAsia="方正仿宋_GB2312" w:cs="方正仿宋_GB2312"/>
          <w:sz w:val="28"/>
          <w:szCs w:val="28"/>
          <w:lang w:eastAsia="zh-CN"/>
        </w:rPr>
        <w:t>天向甲方提交完整的设计成果。</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textAlignment w:val="auto"/>
        <w:rPr>
          <w:rFonts w:hint="default" w:ascii="方正仿宋_GB2312" w:hAnsi="方正仿宋_GB2312" w:eastAsia="方正仿宋_GB2312" w:cs="方正仿宋_GB2312"/>
          <w:b/>
          <w:bCs/>
          <w:sz w:val="28"/>
          <w:szCs w:val="28"/>
          <w:lang w:val="en-US" w:eastAsia="zh-CN"/>
        </w:rPr>
      </w:pPr>
      <w:r>
        <w:rPr>
          <w:rFonts w:hint="eastAsia" w:ascii="方正仿宋_GB2312" w:hAnsi="方正仿宋_GB2312" w:eastAsia="方正仿宋_GB2312" w:cs="方正仿宋_GB2312"/>
          <w:b/>
          <w:bCs/>
          <w:sz w:val="28"/>
          <w:szCs w:val="28"/>
          <w:lang w:eastAsia="zh-CN"/>
        </w:rPr>
        <w:t>六、</w:t>
      </w:r>
      <w:r>
        <w:rPr>
          <w:rFonts w:hint="eastAsia" w:ascii="方正仿宋_GB2312" w:hAnsi="方正仿宋_GB2312" w:eastAsia="方正仿宋_GB2312" w:cs="方正仿宋_GB2312"/>
          <w:b/>
          <w:bCs/>
          <w:sz w:val="28"/>
          <w:szCs w:val="28"/>
          <w:lang w:val="en-US" w:eastAsia="zh-CN"/>
        </w:rPr>
        <w:t>价格政策及计费方式</w:t>
      </w:r>
    </w:p>
    <w:p>
      <w:pPr>
        <w:keepNext w:val="0"/>
        <w:keepLines w:val="0"/>
        <w:pageBreakBefore w:val="0"/>
        <w:widowControl/>
        <w:suppressLineNumbers w:val="0"/>
        <w:kinsoku/>
        <w:wordWrap/>
        <w:overflowPunct/>
        <w:topLinePunct w:val="0"/>
        <w:autoSpaceDE/>
        <w:autoSpaceDN/>
        <w:bidi w:val="0"/>
        <w:adjustRightInd/>
        <w:snapToGrid/>
        <w:ind w:firstLine="560" w:firstLineChars="200"/>
        <w:jc w:val="left"/>
        <w:textAlignment w:val="auto"/>
        <w:rPr>
          <w:rFonts w:hint="default" w:ascii="方正仿宋_GB2312" w:hAnsi="方正仿宋_GB2312" w:eastAsia="方正仿宋_GB2312" w:cs="方正仿宋_GB2312"/>
          <w:color w:val="000000"/>
          <w:kern w:val="0"/>
          <w:sz w:val="28"/>
          <w:szCs w:val="28"/>
          <w:lang w:val="en-US" w:eastAsia="zh-CN" w:bidi="ar"/>
        </w:rPr>
      </w:pPr>
      <w:r>
        <w:rPr>
          <w:rFonts w:hint="eastAsia" w:ascii="方正仿宋_GB2312" w:hAnsi="方正仿宋_GB2312" w:eastAsia="方正仿宋_GB2312" w:cs="方正仿宋_GB2312"/>
          <w:color w:val="000000"/>
          <w:kern w:val="0"/>
          <w:sz w:val="28"/>
          <w:szCs w:val="28"/>
          <w:lang w:val="en-US" w:eastAsia="zh-CN" w:bidi="ar"/>
        </w:rPr>
        <w:t>1、价格政策</w:t>
      </w:r>
    </w:p>
    <w:p>
      <w:pPr>
        <w:keepNext w:val="0"/>
        <w:keepLines w:val="0"/>
        <w:pageBreakBefore w:val="0"/>
        <w:widowControl/>
        <w:suppressLineNumbers w:val="0"/>
        <w:kinsoku/>
        <w:wordWrap/>
        <w:overflowPunct/>
        <w:topLinePunct w:val="0"/>
        <w:autoSpaceDE/>
        <w:autoSpaceDN/>
        <w:bidi w:val="0"/>
        <w:adjustRightInd/>
        <w:snapToGrid/>
        <w:ind w:firstLine="560" w:firstLineChars="200"/>
        <w:jc w:val="left"/>
        <w:textAlignment w:val="auto"/>
        <w:rPr>
          <w:rFonts w:hint="eastAsia" w:ascii="方正仿宋_GB2312" w:hAnsi="方正仿宋_GB2312" w:eastAsia="方正仿宋_GB2312" w:cs="方正仿宋_GB2312"/>
          <w:color w:val="000000"/>
          <w:kern w:val="0"/>
          <w:sz w:val="28"/>
          <w:szCs w:val="28"/>
          <w:lang w:val="en-US" w:eastAsia="zh-CN" w:bidi="ar"/>
        </w:rPr>
      </w:pPr>
      <w:r>
        <w:rPr>
          <w:rFonts w:hint="eastAsia" w:ascii="方正仿宋_GB2312" w:hAnsi="方正仿宋_GB2312" w:eastAsia="方正仿宋_GB2312" w:cs="方正仿宋_GB2312"/>
          <w:color w:val="000000"/>
          <w:kern w:val="0"/>
          <w:sz w:val="28"/>
          <w:szCs w:val="28"/>
          <w:lang w:val="en-US" w:eastAsia="zh-CN" w:bidi="ar"/>
        </w:rPr>
        <w:t>参照《国家计委、建设部关于发布&lt;工程勘察设计收费管理规定&gt;的通知》（计价格﹝2002﹞10 号）、《国家发展改革委关于进一步放开建设项目专业服务价格的通知》（发改价格﹝2015﹞299 号）相关规定执行。</w:t>
      </w:r>
    </w:p>
    <w:p>
      <w:pPr>
        <w:keepNext w:val="0"/>
        <w:keepLines w:val="0"/>
        <w:pageBreakBefore w:val="0"/>
        <w:widowControl/>
        <w:numPr>
          <w:ilvl w:val="0"/>
          <w:numId w:val="1"/>
        </w:numPr>
        <w:suppressLineNumbers w:val="0"/>
        <w:kinsoku/>
        <w:wordWrap/>
        <w:overflowPunct/>
        <w:topLinePunct w:val="0"/>
        <w:autoSpaceDE/>
        <w:autoSpaceDN/>
        <w:bidi w:val="0"/>
        <w:adjustRightInd/>
        <w:snapToGrid/>
        <w:ind w:firstLine="560" w:firstLineChars="200"/>
        <w:jc w:val="left"/>
        <w:textAlignment w:val="auto"/>
        <w:rPr>
          <w:rFonts w:hint="eastAsia" w:ascii="方正仿宋_GB2312" w:hAnsi="方正仿宋_GB2312" w:eastAsia="方正仿宋_GB2312" w:cs="方正仿宋_GB2312"/>
          <w:color w:val="000000"/>
          <w:kern w:val="0"/>
          <w:sz w:val="28"/>
          <w:szCs w:val="28"/>
          <w:lang w:val="en-US" w:eastAsia="zh-CN" w:bidi="ar"/>
        </w:rPr>
      </w:pPr>
      <w:r>
        <w:rPr>
          <w:rFonts w:hint="eastAsia" w:ascii="方正仿宋_GB2312" w:hAnsi="方正仿宋_GB2312" w:eastAsia="方正仿宋_GB2312" w:cs="方正仿宋_GB2312"/>
          <w:color w:val="000000"/>
          <w:kern w:val="0"/>
          <w:sz w:val="28"/>
          <w:szCs w:val="28"/>
          <w:lang w:val="en-US" w:eastAsia="zh-CN" w:bidi="ar"/>
        </w:rPr>
        <w:t>计费方式</w:t>
      </w:r>
    </w:p>
    <w:p>
      <w:pPr>
        <w:keepNext w:val="0"/>
        <w:keepLines w:val="0"/>
        <w:pageBreakBefore w:val="0"/>
        <w:widowControl/>
        <w:numPr>
          <w:ilvl w:val="0"/>
          <w:numId w:val="0"/>
        </w:numPr>
        <w:suppressLineNumbers w:val="0"/>
        <w:kinsoku/>
        <w:wordWrap/>
        <w:overflowPunct/>
        <w:topLinePunct w:val="0"/>
        <w:autoSpaceDE/>
        <w:autoSpaceDN/>
        <w:bidi w:val="0"/>
        <w:adjustRightInd/>
        <w:snapToGrid/>
        <w:ind w:firstLine="560" w:firstLineChars="20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（1）工程设计费（含基本设计费），最终工程设计费以成本部门审定结果为准：基本设计费按《工程勘察设计收费标准（2002 年修订本）》（计价格[2002]10 号）规定计算，最终基本设计收费基价以项目范围内经财政部门审核批准的建设项目概算批复的建安费施工图预算作为计费基数（计费额），进行分项加权收费，最终基本设计费以财政部门审定结果为准且不得超过该项概算审定金额。</w:t>
      </w:r>
    </w:p>
    <w:p>
      <w:pPr>
        <w:keepNext w:val="0"/>
        <w:keepLines w:val="0"/>
        <w:pageBreakBefore w:val="0"/>
        <w:widowControl/>
        <w:numPr>
          <w:ilvl w:val="0"/>
          <w:numId w:val="0"/>
        </w:numPr>
        <w:suppressLineNumbers w:val="0"/>
        <w:kinsoku/>
        <w:wordWrap/>
        <w:overflowPunct/>
        <w:topLinePunct w:val="0"/>
        <w:autoSpaceDE/>
        <w:autoSpaceDN/>
        <w:bidi w:val="0"/>
        <w:adjustRightInd/>
        <w:snapToGrid/>
        <w:ind w:firstLine="560" w:firstLineChars="200"/>
        <w:jc w:val="left"/>
        <w:textAlignment w:val="auto"/>
        <w:rPr>
          <w:rFonts w:hint="eastAsia" w:ascii="仿宋" w:hAnsi="仿宋" w:eastAsia="仿宋" w:cs="仿宋"/>
          <w:color w:val="auto"/>
          <w:sz w:val="28"/>
          <w:szCs w:val="28"/>
        </w:rPr>
      </w:pPr>
      <w:r>
        <w:rPr>
          <w:rFonts w:hint="eastAsia" w:ascii="仿宋" w:hAnsi="仿宋" w:eastAsia="仿宋" w:cs="仿宋"/>
          <w:color w:val="000000"/>
          <w:kern w:val="0"/>
          <w:sz w:val="28"/>
          <w:szCs w:val="28"/>
          <w:lang w:val="en-US" w:eastAsia="zh-CN" w:bidi="ar"/>
        </w:rPr>
        <w:t>（2）工程设计收费额</w:t>
      </w:r>
      <w:r>
        <w:rPr>
          <w:rFonts w:hint="eastAsia" w:ascii="仿宋" w:hAnsi="仿宋" w:eastAsia="仿宋" w:cs="仿宋"/>
          <w:color w:val="auto"/>
          <w:kern w:val="0"/>
          <w:sz w:val="28"/>
          <w:szCs w:val="28"/>
          <w:lang w:val="en-US" w:eastAsia="zh-CN" w:bidi="ar"/>
        </w:rPr>
        <w:t xml:space="preserve">：5.4万元（暂定，已按基本设计费的 </w:t>
      </w:r>
    </w:p>
    <w:p>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仿宋" w:hAnsi="仿宋" w:eastAsia="仿宋" w:cs="仿宋"/>
          <w:color w:val="auto"/>
          <w:sz w:val="28"/>
          <w:szCs w:val="28"/>
        </w:rPr>
      </w:pPr>
      <w:r>
        <w:rPr>
          <w:rFonts w:hint="eastAsia" w:ascii="仿宋" w:hAnsi="仿宋" w:eastAsia="仿宋" w:cs="仿宋"/>
          <w:color w:val="auto"/>
          <w:kern w:val="0"/>
          <w:sz w:val="28"/>
          <w:szCs w:val="28"/>
          <w:lang w:val="en-US" w:eastAsia="zh-CN" w:bidi="ar"/>
        </w:rPr>
        <w:t xml:space="preserve">80%计算）。 </w:t>
      </w:r>
    </w:p>
    <w:p>
      <w:pPr>
        <w:keepNext w:val="0"/>
        <w:keepLines w:val="0"/>
        <w:pageBreakBefore w:val="0"/>
        <w:widowControl/>
        <w:suppressLineNumbers w:val="0"/>
        <w:kinsoku/>
        <w:wordWrap/>
        <w:overflowPunct/>
        <w:topLinePunct w:val="0"/>
        <w:autoSpaceDE/>
        <w:autoSpaceDN/>
        <w:bidi w:val="0"/>
        <w:adjustRightInd/>
        <w:snapToGrid/>
        <w:ind w:firstLine="560" w:firstLineChars="200"/>
        <w:jc w:val="left"/>
        <w:textAlignment w:val="auto"/>
        <w:rPr>
          <w:rFonts w:hint="eastAsia" w:ascii="仿宋" w:hAnsi="仿宋" w:eastAsia="仿宋" w:cs="仿宋"/>
          <w:sz w:val="28"/>
          <w:szCs w:val="28"/>
        </w:rPr>
      </w:pPr>
      <w:r>
        <w:rPr>
          <w:rFonts w:hint="eastAsia" w:ascii="仿宋" w:hAnsi="仿宋" w:eastAsia="仿宋" w:cs="仿宋"/>
          <w:color w:val="000000"/>
          <w:kern w:val="0"/>
          <w:sz w:val="28"/>
          <w:szCs w:val="28"/>
          <w:lang w:val="en-US" w:eastAsia="zh-CN" w:bidi="ar"/>
        </w:rPr>
        <w:t xml:space="preserve">（3）相关调整系数（暂定）： </w:t>
      </w:r>
    </w:p>
    <w:p>
      <w:pPr>
        <w:keepNext w:val="0"/>
        <w:keepLines w:val="0"/>
        <w:pageBreakBefore w:val="0"/>
        <w:widowControl/>
        <w:suppressLineNumbers w:val="0"/>
        <w:kinsoku/>
        <w:wordWrap/>
        <w:overflowPunct/>
        <w:topLinePunct w:val="0"/>
        <w:autoSpaceDE/>
        <w:autoSpaceDN/>
        <w:bidi w:val="0"/>
        <w:adjustRightInd/>
        <w:snapToGrid/>
        <w:ind w:firstLine="560" w:firstLineChars="200"/>
        <w:jc w:val="left"/>
        <w:textAlignment w:val="auto"/>
        <w:rPr>
          <w:rFonts w:hint="eastAsia" w:ascii="仿宋" w:hAnsi="仿宋" w:eastAsia="仿宋" w:cs="仿宋"/>
          <w:sz w:val="28"/>
          <w:szCs w:val="28"/>
        </w:rPr>
      </w:pPr>
      <w:r>
        <w:rPr>
          <w:rFonts w:hint="eastAsia" w:ascii="仿宋" w:hAnsi="仿宋" w:eastAsia="仿宋" w:cs="仿宋"/>
          <w:color w:val="000000"/>
          <w:kern w:val="0"/>
          <w:sz w:val="28"/>
          <w:szCs w:val="28"/>
          <w:lang w:val="en-US" w:eastAsia="zh-CN" w:bidi="ar"/>
        </w:rPr>
        <w:t xml:space="preserve">①专业调整系数：1.0； </w:t>
      </w:r>
    </w:p>
    <w:p>
      <w:pPr>
        <w:keepNext w:val="0"/>
        <w:keepLines w:val="0"/>
        <w:pageBreakBefore w:val="0"/>
        <w:widowControl/>
        <w:suppressLineNumbers w:val="0"/>
        <w:kinsoku/>
        <w:wordWrap/>
        <w:overflowPunct/>
        <w:topLinePunct w:val="0"/>
        <w:autoSpaceDE/>
        <w:autoSpaceDN/>
        <w:bidi w:val="0"/>
        <w:adjustRightInd/>
        <w:snapToGrid/>
        <w:ind w:firstLine="560" w:firstLineChars="200"/>
        <w:jc w:val="left"/>
        <w:textAlignment w:val="auto"/>
        <w:rPr>
          <w:rFonts w:hint="eastAsia" w:ascii="仿宋" w:hAnsi="仿宋" w:eastAsia="仿宋" w:cs="仿宋"/>
          <w:sz w:val="28"/>
          <w:szCs w:val="28"/>
        </w:rPr>
      </w:pPr>
      <w:r>
        <w:rPr>
          <w:rFonts w:hint="eastAsia" w:ascii="仿宋" w:hAnsi="仿宋" w:eastAsia="仿宋" w:cs="仿宋"/>
          <w:color w:val="000000"/>
          <w:kern w:val="0"/>
          <w:sz w:val="28"/>
          <w:szCs w:val="28"/>
          <w:lang w:val="en-US" w:eastAsia="zh-CN" w:bidi="ar"/>
        </w:rPr>
        <w:t xml:space="preserve">②工程复杂程度调整系数：1.0； </w:t>
      </w:r>
    </w:p>
    <w:p>
      <w:pPr>
        <w:keepNext w:val="0"/>
        <w:keepLines w:val="0"/>
        <w:pageBreakBefore w:val="0"/>
        <w:widowControl/>
        <w:suppressLineNumbers w:val="0"/>
        <w:kinsoku/>
        <w:wordWrap/>
        <w:overflowPunct/>
        <w:topLinePunct w:val="0"/>
        <w:autoSpaceDE/>
        <w:autoSpaceDN/>
        <w:bidi w:val="0"/>
        <w:adjustRightInd/>
        <w:snapToGrid/>
        <w:ind w:firstLine="560" w:firstLineChars="200"/>
        <w:jc w:val="left"/>
        <w:textAlignment w:val="auto"/>
        <w:rPr>
          <w:rFonts w:hint="eastAsia" w:ascii="仿宋" w:hAnsi="仿宋" w:eastAsia="仿宋" w:cs="仿宋"/>
          <w:sz w:val="28"/>
          <w:szCs w:val="28"/>
        </w:rPr>
      </w:pPr>
      <w:r>
        <w:rPr>
          <w:rFonts w:hint="eastAsia" w:ascii="仿宋" w:hAnsi="仿宋" w:eastAsia="仿宋" w:cs="仿宋"/>
          <w:color w:val="000000"/>
          <w:kern w:val="0"/>
          <w:sz w:val="28"/>
          <w:szCs w:val="28"/>
          <w:lang w:val="en-US" w:eastAsia="zh-CN" w:bidi="ar"/>
        </w:rPr>
        <w:t xml:space="preserve">③附加调整系数：展陈与室内装修工程 1.5，建筑改造工程 1.7， 其他工程 1.25。 </w:t>
      </w:r>
    </w:p>
    <w:p>
      <w:pPr>
        <w:keepNext w:val="0"/>
        <w:keepLines w:val="0"/>
        <w:pageBreakBefore w:val="0"/>
        <w:widowControl/>
        <w:suppressLineNumbers w:val="0"/>
        <w:kinsoku/>
        <w:wordWrap/>
        <w:overflowPunct/>
        <w:topLinePunct w:val="0"/>
        <w:autoSpaceDE/>
        <w:autoSpaceDN/>
        <w:bidi w:val="0"/>
        <w:adjustRightInd/>
        <w:snapToGrid/>
        <w:ind w:firstLine="560" w:firstLineChars="20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 xml:space="preserve">注：①相关调整系数根据计价格﹝2002﹞10 号文件的要求结算。②工程复杂程度调整系数根据设计的施工图的工程规模相关参数按实计取；专业调整系数及附加调整系数根据设计的施工图具体专业内容及设计深度按实计取，最终按成本部门审定的系数为准。 </w:t>
      </w:r>
    </w:p>
    <w:p>
      <w:pPr>
        <w:keepNext w:val="0"/>
        <w:keepLines w:val="0"/>
        <w:pageBreakBefore w:val="0"/>
        <w:widowControl/>
        <w:suppressLineNumbers w:val="0"/>
        <w:kinsoku/>
        <w:wordWrap/>
        <w:overflowPunct/>
        <w:topLinePunct w:val="0"/>
        <w:autoSpaceDE/>
        <w:autoSpaceDN/>
        <w:bidi w:val="0"/>
        <w:adjustRightInd/>
        <w:snapToGrid/>
        <w:ind w:firstLine="560" w:firstLineChars="200"/>
        <w:jc w:val="left"/>
        <w:textAlignment w:val="auto"/>
        <w:rPr>
          <w:rFonts w:hint="default"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3、投标报价方式</w:t>
      </w:r>
    </w:p>
    <w:p>
      <w:pPr>
        <w:keepNext w:val="0"/>
        <w:keepLines w:val="0"/>
        <w:pageBreakBefore w:val="0"/>
        <w:widowControl/>
        <w:suppressLineNumbers w:val="0"/>
        <w:kinsoku/>
        <w:wordWrap/>
        <w:overflowPunct/>
        <w:topLinePunct w:val="0"/>
        <w:autoSpaceDE/>
        <w:autoSpaceDN/>
        <w:bidi w:val="0"/>
        <w:adjustRightInd/>
        <w:snapToGrid/>
        <w:ind w:firstLine="560" w:firstLineChars="200"/>
        <w:jc w:val="left"/>
        <w:textAlignment w:val="auto"/>
        <w:rPr>
          <w:rFonts w:hint="eastAsia" w:ascii="方正仿宋_GB2312" w:hAnsi="方正仿宋_GB2312" w:eastAsia="方正仿宋_GB2312" w:cs="方正仿宋_GB2312"/>
          <w:color w:val="000000"/>
          <w:kern w:val="0"/>
          <w:sz w:val="28"/>
          <w:szCs w:val="28"/>
          <w:lang w:val="en-US" w:eastAsia="zh-CN" w:bidi="ar"/>
        </w:rPr>
      </w:pPr>
      <w:r>
        <w:rPr>
          <w:rFonts w:hint="eastAsia" w:ascii="方正仿宋_GB2312" w:hAnsi="方正仿宋_GB2312" w:eastAsia="方正仿宋_GB2312" w:cs="方正仿宋_GB2312"/>
          <w:color w:val="000000"/>
          <w:kern w:val="0"/>
          <w:sz w:val="28"/>
          <w:szCs w:val="28"/>
          <w:lang w:val="en-US" w:eastAsia="zh-CN" w:bidi="ar"/>
        </w:rPr>
        <w:t>采用填报服务收费系数的方式(保留小数点后 2 位小数)：设计服务收费系数≤0.80，投标人自行在报价函进行填报。</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textAlignment w:val="auto"/>
        <w:rPr>
          <w:rFonts w:hint="eastAsia" w:ascii="方正仿宋_GB2312" w:hAnsi="方正仿宋_GB2312" w:eastAsia="方正仿宋_GB2312" w:cs="方正仿宋_GB2312"/>
          <w:b/>
          <w:bCs/>
          <w:sz w:val="28"/>
          <w:szCs w:val="28"/>
          <w:lang w:eastAsia="zh-CN"/>
        </w:rPr>
      </w:pPr>
      <w:r>
        <w:rPr>
          <w:rFonts w:hint="eastAsia" w:ascii="方正仿宋_GB2312" w:hAnsi="方正仿宋_GB2312" w:eastAsia="方正仿宋_GB2312" w:cs="方正仿宋_GB2312"/>
          <w:b/>
          <w:bCs/>
          <w:sz w:val="28"/>
          <w:szCs w:val="28"/>
          <w:lang w:eastAsia="zh-CN"/>
        </w:rPr>
        <w:t>七、定标</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default" w:ascii="方正仿宋_GB2312" w:hAnsi="方正仿宋_GB2312" w:eastAsia="方正仿宋_GB2312" w:cs="方正仿宋_GB2312"/>
          <w:sz w:val="28"/>
          <w:szCs w:val="28"/>
          <w:lang w:val="en-US" w:eastAsia="zh-CN"/>
        </w:rPr>
      </w:pPr>
      <w:r>
        <w:rPr>
          <w:rFonts w:hint="eastAsia" w:ascii="方正仿宋_GB2312" w:hAnsi="方正仿宋_GB2312" w:eastAsia="方正仿宋_GB2312" w:cs="方正仿宋_GB2312"/>
          <w:sz w:val="28"/>
          <w:szCs w:val="28"/>
          <w:lang w:val="en-US" w:eastAsia="zh-CN"/>
        </w:rPr>
        <w:t>本次招标定标方式为方案比优合理低价法，根据投标人提交的消防管道平面设计方案进行评选，选择最优且价格合理的投标人中标。</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textAlignment w:val="auto"/>
        <w:rPr>
          <w:rFonts w:hint="eastAsia" w:ascii="方正仿宋_GB2312" w:hAnsi="方正仿宋_GB2312" w:eastAsia="方正仿宋_GB2312" w:cs="方正仿宋_GB2312"/>
          <w:b/>
          <w:bCs/>
          <w:sz w:val="28"/>
          <w:szCs w:val="28"/>
          <w:lang w:eastAsia="zh-CN"/>
        </w:rPr>
      </w:pPr>
      <w:r>
        <w:rPr>
          <w:rFonts w:hint="eastAsia" w:ascii="方正仿宋_GB2312" w:hAnsi="方正仿宋_GB2312" w:eastAsia="方正仿宋_GB2312" w:cs="方正仿宋_GB2312"/>
          <w:b/>
          <w:bCs/>
          <w:sz w:val="28"/>
          <w:szCs w:val="28"/>
          <w:lang w:eastAsia="zh-CN"/>
        </w:rPr>
        <w:t>八、采取的合同文本</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eastAsia="zh-CN"/>
        </w:rPr>
        <w:t>合同签订的依据为</w:t>
      </w:r>
      <w:r>
        <w:rPr>
          <w:rFonts w:hint="eastAsia" w:ascii="方正仿宋_GB2312" w:hAnsi="方正仿宋_GB2312" w:eastAsia="方正仿宋_GB2312" w:cs="方正仿宋_GB2312"/>
          <w:sz w:val="28"/>
          <w:szCs w:val="28"/>
          <w:lang w:val="en-US" w:eastAsia="zh-CN"/>
        </w:rPr>
        <w:t>投标</w:t>
      </w:r>
      <w:r>
        <w:rPr>
          <w:rFonts w:hint="eastAsia" w:ascii="方正仿宋_GB2312" w:hAnsi="方正仿宋_GB2312" w:eastAsia="方正仿宋_GB2312" w:cs="方正仿宋_GB2312"/>
          <w:sz w:val="28"/>
          <w:szCs w:val="28"/>
          <w:lang w:eastAsia="zh-CN"/>
        </w:rPr>
        <w:t>文件及补充说明等。确定</w:t>
      </w:r>
      <w:r>
        <w:rPr>
          <w:rFonts w:hint="eastAsia" w:ascii="方正仿宋_GB2312" w:hAnsi="方正仿宋_GB2312" w:eastAsia="方正仿宋_GB2312" w:cs="方正仿宋_GB2312"/>
          <w:sz w:val="28"/>
          <w:szCs w:val="28"/>
          <w:lang w:val="en-US" w:eastAsia="zh-CN"/>
        </w:rPr>
        <w:t>中标</w:t>
      </w:r>
      <w:r>
        <w:rPr>
          <w:rFonts w:hint="eastAsia" w:ascii="方正仿宋_GB2312" w:hAnsi="方正仿宋_GB2312" w:eastAsia="方正仿宋_GB2312" w:cs="方正仿宋_GB2312"/>
          <w:sz w:val="28"/>
          <w:szCs w:val="28"/>
          <w:lang w:eastAsia="zh-CN"/>
        </w:rPr>
        <w:t>单位后，</w:t>
      </w:r>
      <w:r>
        <w:rPr>
          <w:rFonts w:hint="eastAsia" w:ascii="方正仿宋_GB2312" w:hAnsi="方正仿宋_GB2312" w:eastAsia="方正仿宋_GB2312" w:cs="方正仿宋_GB2312"/>
          <w:sz w:val="28"/>
          <w:szCs w:val="28"/>
          <w:lang w:val="en-US" w:eastAsia="zh-CN"/>
        </w:rPr>
        <w:t>中标</w:t>
      </w:r>
      <w:r>
        <w:rPr>
          <w:rFonts w:hint="eastAsia" w:ascii="方正仿宋_GB2312" w:hAnsi="方正仿宋_GB2312" w:eastAsia="方正仿宋_GB2312" w:cs="方正仿宋_GB2312"/>
          <w:sz w:val="28"/>
          <w:szCs w:val="28"/>
          <w:lang w:eastAsia="zh-CN"/>
        </w:rPr>
        <w:t>单位在10天内与采购人签订合同。</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val="en-US" w:eastAsia="zh-CN"/>
        </w:rPr>
        <w:t>投标</w:t>
      </w:r>
      <w:r>
        <w:rPr>
          <w:rFonts w:hint="eastAsia" w:ascii="方正仿宋_GB2312" w:hAnsi="方正仿宋_GB2312" w:eastAsia="方正仿宋_GB2312" w:cs="方正仿宋_GB2312"/>
          <w:sz w:val="28"/>
          <w:szCs w:val="28"/>
          <w:lang w:eastAsia="zh-CN"/>
        </w:rPr>
        <w:t>人收款前需向采购人提供请款材料和开具合法有效等额的增值税专用发票，否则采购人有权拒绝付款。</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textAlignment w:val="auto"/>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b/>
          <w:bCs/>
          <w:sz w:val="28"/>
          <w:szCs w:val="28"/>
          <w:lang w:eastAsia="zh-CN"/>
        </w:rPr>
        <w:t>九、</w:t>
      </w:r>
      <w:r>
        <w:rPr>
          <w:rFonts w:hint="eastAsia" w:ascii="方正仿宋_GB2312" w:hAnsi="方正仿宋_GB2312" w:eastAsia="方正仿宋_GB2312" w:cs="方正仿宋_GB2312"/>
          <w:b/>
          <w:bCs/>
          <w:sz w:val="28"/>
          <w:szCs w:val="28"/>
          <w:lang w:val="en-US" w:eastAsia="zh-CN"/>
        </w:rPr>
        <w:t>投标</w:t>
      </w:r>
      <w:r>
        <w:rPr>
          <w:rFonts w:hint="eastAsia" w:ascii="方正仿宋_GB2312" w:hAnsi="方正仿宋_GB2312" w:eastAsia="方正仿宋_GB2312" w:cs="方正仿宋_GB2312"/>
          <w:b/>
          <w:bCs/>
          <w:sz w:val="28"/>
          <w:szCs w:val="28"/>
          <w:lang w:eastAsia="zh-CN"/>
        </w:rPr>
        <w:t>文件的组成部分</w:t>
      </w:r>
      <w:r>
        <w:rPr>
          <w:rFonts w:hint="eastAsia" w:ascii="方正仿宋_GB2312" w:hAnsi="方正仿宋_GB2312" w:eastAsia="方正仿宋_GB2312" w:cs="方正仿宋_GB2312"/>
          <w:sz w:val="28"/>
          <w:szCs w:val="28"/>
          <w:lang w:eastAsia="zh-CN"/>
        </w:rPr>
        <w:t>(</w:t>
      </w:r>
      <w:r>
        <w:rPr>
          <w:rFonts w:hint="eastAsia" w:ascii="方正仿宋_GB2312" w:hAnsi="方正仿宋_GB2312" w:eastAsia="方正仿宋_GB2312" w:cs="方正仿宋_GB2312"/>
          <w:sz w:val="28"/>
          <w:szCs w:val="28"/>
          <w:lang w:val="en-US" w:eastAsia="zh-CN"/>
        </w:rPr>
        <w:t>投标</w:t>
      </w:r>
      <w:r>
        <w:rPr>
          <w:rFonts w:hint="eastAsia" w:ascii="方正仿宋_GB2312" w:hAnsi="方正仿宋_GB2312" w:eastAsia="方正仿宋_GB2312" w:cs="方正仿宋_GB2312"/>
          <w:sz w:val="28"/>
          <w:szCs w:val="28"/>
          <w:lang w:eastAsia="zh-CN"/>
        </w:rPr>
        <w:t>文件本项资料如有不全，则作无效报价处理)</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eastAsia="zh-CN"/>
        </w:rPr>
        <w:t>1、报价函(模板)及报价清单(清单自拟)；</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eastAsia="zh-CN"/>
        </w:rPr>
        <w:t>2、法人证明(模板)以及法人代表人身份证复印件；</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eastAsia="zh-CN"/>
        </w:rPr>
        <w:t>3、法人授权书(模板)及被委托人身份证复印件；</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eastAsia="zh-CN"/>
        </w:rPr>
        <w:t>4、承诺函(模板)；</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val="en-US" w:eastAsia="zh-CN"/>
        </w:rPr>
        <w:t>5、消防管道改造平面方案；</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val="en-US" w:eastAsia="zh-CN"/>
        </w:rPr>
        <w:t>6</w:t>
      </w:r>
      <w:r>
        <w:rPr>
          <w:rFonts w:hint="eastAsia" w:ascii="方正仿宋_GB2312" w:hAnsi="方正仿宋_GB2312" w:eastAsia="方正仿宋_GB2312" w:cs="方正仿宋_GB2312"/>
          <w:sz w:val="28"/>
          <w:szCs w:val="28"/>
          <w:lang w:eastAsia="zh-CN"/>
        </w:rPr>
        <w:t>、上述“三、</w:t>
      </w:r>
      <w:r>
        <w:rPr>
          <w:rFonts w:hint="eastAsia" w:ascii="方正仿宋_GB2312" w:hAnsi="方正仿宋_GB2312" w:eastAsia="方正仿宋_GB2312" w:cs="方正仿宋_GB2312"/>
          <w:sz w:val="28"/>
          <w:szCs w:val="28"/>
          <w:lang w:val="en-US" w:eastAsia="zh-CN"/>
        </w:rPr>
        <w:t>投标人</w:t>
      </w:r>
      <w:r>
        <w:rPr>
          <w:rFonts w:hint="eastAsia" w:ascii="方正仿宋_GB2312" w:hAnsi="方正仿宋_GB2312" w:eastAsia="方正仿宋_GB2312" w:cs="方正仿宋_GB2312"/>
          <w:sz w:val="28"/>
          <w:szCs w:val="28"/>
          <w:lang w:eastAsia="zh-CN"/>
        </w:rPr>
        <w:t>资格要求”中所要求提供的资料。</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eastAsia="zh-CN"/>
        </w:rPr>
        <w:t>响应人须严格按照采购人提供的表单格式报价，响应文件必须装订完整，于骑缝处加盖投标单位企业公章。装有响应文件的文件袋须贴有密封条，于骑缝处加盖企业公章。</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textAlignment w:val="auto"/>
        <w:rPr>
          <w:rFonts w:hint="eastAsia" w:ascii="方正仿宋_GB2312" w:hAnsi="方正仿宋_GB2312" w:eastAsia="方正仿宋_GB2312" w:cs="方正仿宋_GB2312"/>
          <w:b/>
          <w:bCs/>
          <w:sz w:val="28"/>
          <w:szCs w:val="28"/>
          <w:lang w:eastAsia="zh-CN"/>
        </w:rPr>
      </w:pPr>
      <w:r>
        <w:rPr>
          <w:rFonts w:hint="eastAsia" w:ascii="方正仿宋_GB2312" w:hAnsi="方正仿宋_GB2312" w:eastAsia="方正仿宋_GB2312" w:cs="方正仿宋_GB2312"/>
          <w:b/>
          <w:bCs/>
          <w:sz w:val="28"/>
          <w:szCs w:val="28"/>
          <w:lang w:eastAsia="zh-CN"/>
        </w:rPr>
        <w:t>十、报名时间及响应文件份数</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eastAsia="zh-CN"/>
        </w:rPr>
        <w:t>1、文件正本一份，并提供响应文件扫描件电子版(U盘)。</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_GB2312" w:hAnsi="方正仿宋_GB2312" w:eastAsia="方正仿宋_GB2312" w:cs="方正仿宋_GB2312"/>
          <w:color w:val="auto"/>
          <w:sz w:val="28"/>
          <w:szCs w:val="28"/>
          <w:lang w:eastAsia="zh-CN"/>
        </w:rPr>
      </w:pPr>
      <w:r>
        <w:rPr>
          <w:rFonts w:hint="eastAsia" w:ascii="方正仿宋_GB2312" w:hAnsi="方正仿宋_GB2312" w:eastAsia="方正仿宋_GB2312" w:cs="方正仿宋_GB2312"/>
          <w:color w:val="auto"/>
          <w:sz w:val="28"/>
          <w:szCs w:val="28"/>
          <w:lang w:eastAsia="zh-CN"/>
        </w:rPr>
        <w:t>2、递交报价文件截至时间：202</w:t>
      </w:r>
      <w:r>
        <w:rPr>
          <w:rFonts w:hint="eastAsia" w:ascii="方正仿宋_GB2312" w:hAnsi="方正仿宋_GB2312" w:eastAsia="方正仿宋_GB2312" w:cs="方正仿宋_GB2312"/>
          <w:color w:val="auto"/>
          <w:sz w:val="28"/>
          <w:szCs w:val="28"/>
          <w:lang w:val="en-US" w:eastAsia="zh-CN"/>
        </w:rPr>
        <w:t>4</w:t>
      </w:r>
      <w:r>
        <w:rPr>
          <w:rFonts w:hint="eastAsia" w:ascii="方正仿宋_GB2312" w:hAnsi="方正仿宋_GB2312" w:eastAsia="方正仿宋_GB2312" w:cs="方正仿宋_GB2312"/>
          <w:color w:val="auto"/>
          <w:sz w:val="28"/>
          <w:szCs w:val="28"/>
          <w:lang w:eastAsia="zh-CN"/>
        </w:rPr>
        <w:t>年</w:t>
      </w:r>
      <w:r>
        <w:rPr>
          <w:rFonts w:hint="eastAsia" w:ascii="方正仿宋_GB2312" w:hAnsi="方正仿宋_GB2312" w:eastAsia="方正仿宋_GB2312" w:cs="方正仿宋_GB2312"/>
          <w:color w:val="auto"/>
          <w:sz w:val="28"/>
          <w:szCs w:val="28"/>
          <w:lang w:val="en-US" w:eastAsia="zh-CN"/>
        </w:rPr>
        <w:t>6</w:t>
      </w:r>
      <w:r>
        <w:rPr>
          <w:rFonts w:hint="eastAsia" w:ascii="方正仿宋_GB2312" w:hAnsi="方正仿宋_GB2312" w:eastAsia="方正仿宋_GB2312" w:cs="方正仿宋_GB2312"/>
          <w:color w:val="auto"/>
          <w:sz w:val="28"/>
          <w:szCs w:val="28"/>
          <w:lang w:eastAsia="zh-CN"/>
        </w:rPr>
        <w:t>月</w:t>
      </w:r>
      <w:r>
        <w:rPr>
          <w:rFonts w:hint="eastAsia" w:ascii="方正仿宋_GB2312" w:hAnsi="方正仿宋_GB2312" w:eastAsia="方正仿宋_GB2312" w:cs="方正仿宋_GB2312"/>
          <w:color w:val="auto"/>
          <w:sz w:val="28"/>
          <w:szCs w:val="28"/>
          <w:lang w:val="en-US" w:eastAsia="zh-CN"/>
        </w:rPr>
        <w:t>17</w:t>
      </w:r>
      <w:r>
        <w:rPr>
          <w:rFonts w:hint="eastAsia" w:ascii="方正仿宋_GB2312" w:hAnsi="方正仿宋_GB2312" w:eastAsia="方正仿宋_GB2312" w:cs="方正仿宋_GB2312"/>
          <w:color w:val="auto"/>
          <w:sz w:val="28"/>
          <w:szCs w:val="28"/>
          <w:lang w:eastAsia="zh-CN"/>
        </w:rPr>
        <w:t>日-202</w:t>
      </w:r>
      <w:r>
        <w:rPr>
          <w:rFonts w:hint="eastAsia" w:ascii="方正仿宋_GB2312" w:hAnsi="方正仿宋_GB2312" w:eastAsia="方正仿宋_GB2312" w:cs="方正仿宋_GB2312"/>
          <w:color w:val="auto"/>
          <w:sz w:val="28"/>
          <w:szCs w:val="28"/>
          <w:lang w:val="en-US" w:eastAsia="zh-CN"/>
        </w:rPr>
        <w:t>4</w:t>
      </w:r>
      <w:r>
        <w:rPr>
          <w:rFonts w:hint="eastAsia" w:ascii="方正仿宋_GB2312" w:hAnsi="方正仿宋_GB2312" w:eastAsia="方正仿宋_GB2312" w:cs="方正仿宋_GB2312"/>
          <w:color w:val="auto"/>
          <w:sz w:val="28"/>
          <w:szCs w:val="28"/>
          <w:lang w:eastAsia="zh-CN"/>
        </w:rPr>
        <w:t>年</w:t>
      </w:r>
      <w:r>
        <w:rPr>
          <w:rFonts w:hint="eastAsia" w:ascii="方正仿宋_GB2312" w:hAnsi="方正仿宋_GB2312" w:eastAsia="方正仿宋_GB2312" w:cs="方正仿宋_GB2312"/>
          <w:color w:val="auto"/>
          <w:sz w:val="28"/>
          <w:szCs w:val="28"/>
          <w:lang w:val="en-US" w:eastAsia="zh-CN"/>
        </w:rPr>
        <w:t>6</w:t>
      </w:r>
      <w:r>
        <w:rPr>
          <w:rFonts w:hint="eastAsia" w:ascii="方正仿宋_GB2312" w:hAnsi="方正仿宋_GB2312" w:eastAsia="方正仿宋_GB2312" w:cs="方正仿宋_GB2312"/>
          <w:color w:val="auto"/>
          <w:sz w:val="28"/>
          <w:szCs w:val="28"/>
          <w:lang w:eastAsia="zh-CN"/>
        </w:rPr>
        <w:t>月</w:t>
      </w:r>
      <w:r>
        <w:rPr>
          <w:rFonts w:hint="eastAsia" w:ascii="方正仿宋_GB2312" w:hAnsi="方正仿宋_GB2312" w:eastAsia="方正仿宋_GB2312" w:cs="方正仿宋_GB2312"/>
          <w:color w:val="auto"/>
          <w:sz w:val="28"/>
          <w:szCs w:val="28"/>
          <w:lang w:val="en-US" w:eastAsia="zh-CN"/>
        </w:rPr>
        <w:t>26</w:t>
      </w:r>
      <w:r>
        <w:rPr>
          <w:rFonts w:hint="eastAsia" w:ascii="方正仿宋_GB2312" w:hAnsi="方正仿宋_GB2312" w:eastAsia="方正仿宋_GB2312" w:cs="方正仿宋_GB2312"/>
          <w:color w:val="auto"/>
          <w:sz w:val="28"/>
          <w:szCs w:val="28"/>
          <w:lang w:eastAsia="zh-CN"/>
        </w:rPr>
        <w:t>日14:00(北京时间)。</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_GB2312" w:hAnsi="方正仿宋_GB2312" w:eastAsia="方正仿宋_GB2312" w:cs="方正仿宋_GB2312"/>
          <w:color w:val="auto"/>
          <w:sz w:val="28"/>
          <w:szCs w:val="28"/>
          <w:lang w:eastAsia="zh-CN"/>
        </w:rPr>
      </w:pPr>
      <w:r>
        <w:rPr>
          <w:rFonts w:hint="eastAsia" w:ascii="方正仿宋_GB2312" w:hAnsi="方正仿宋_GB2312" w:eastAsia="方正仿宋_GB2312" w:cs="方正仿宋_GB2312"/>
          <w:color w:val="auto"/>
          <w:sz w:val="28"/>
          <w:szCs w:val="28"/>
          <w:lang w:eastAsia="zh-CN"/>
        </w:rPr>
        <w:t>3、开标时间：202</w:t>
      </w:r>
      <w:r>
        <w:rPr>
          <w:rFonts w:hint="eastAsia" w:ascii="方正仿宋_GB2312" w:hAnsi="方正仿宋_GB2312" w:eastAsia="方正仿宋_GB2312" w:cs="方正仿宋_GB2312"/>
          <w:color w:val="auto"/>
          <w:sz w:val="28"/>
          <w:szCs w:val="28"/>
          <w:lang w:val="en-US" w:eastAsia="zh-CN"/>
        </w:rPr>
        <w:t>4</w:t>
      </w:r>
      <w:r>
        <w:rPr>
          <w:rFonts w:hint="eastAsia" w:ascii="方正仿宋_GB2312" w:hAnsi="方正仿宋_GB2312" w:eastAsia="方正仿宋_GB2312" w:cs="方正仿宋_GB2312"/>
          <w:color w:val="auto"/>
          <w:sz w:val="28"/>
          <w:szCs w:val="28"/>
          <w:lang w:eastAsia="zh-CN"/>
        </w:rPr>
        <w:t>年</w:t>
      </w:r>
      <w:r>
        <w:rPr>
          <w:rFonts w:hint="eastAsia" w:ascii="方正仿宋_GB2312" w:hAnsi="方正仿宋_GB2312" w:eastAsia="方正仿宋_GB2312" w:cs="方正仿宋_GB2312"/>
          <w:color w:val="auto"/>
          <w:sz w:val="28"/>
          <w:szCs w:val="28"/>
          <w:lang w:val="en-US" w:eastAsia="zh-CN"/>
        </w:rPr>
        <w:t>6</w:t>
      </w:r>
      <w:r>
        <w:rPr>
          <w:rFonts w:hint="eastAsia" w:ascii="方正仿宋_GB2312" w:hAnsi="方正仿宋_GB2312" w:eastAsia="方正仿宋_GB2312" w:cs="方正仿宋_GB2312"/>
          <w:color w:val="auto"/>
          <w:sz w:val="28"/>
          <w:szCs w:val="28"/>
          <w:lang w:eastAsia="zh-CN"/>
        </w:rPr>
        <w:t>月</w:t>
      </w:r>
      <w:r>
        <w:rPr>
          <w:rFonts w:hint="eastAsia" w:ascii="方正仿宋_GB2312" w:hAnsi="方正仿宋_GB2312" w:eastAsia="方正仿宋_GB2312" w:cs="方正仿宋_GB2312"/>
          <w:color w:val="auto"/>
          <w:sz w:val="28"/>
          <w:szCs w:val="28"/>
          <w:lang w:val="en-US" w:eastAsia="zh-CN"/>
        </w:rPr>
        <w:t>26</w:t>
      </w:r>
      <w:r>
        <w:rPr>
          <w:rFonts w:hint="eastAsia" w:ascii="方正仿宋_GB2312" w:hAnsi="方正仿宋_GB2312" w:eastAsia="方正仿宋_GB2312" w:cs="方正仿宋_GB2312"/>
          <w:color w:val="auto"/>
          <w:sz w:val="28"/>
          <w:szCs w:val="28"/>
          <w:lang w:eastAsia="zh-CN"/>
        </w:rPr>
        <w:t>日14:30(北京时间)。</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_GB2312" w:hAnsi="方正仿宋_GB2312" w:eastAsia="方正仿宋_GB2312" w:cs="方正仿宋_GB2312"/>
          <w:color w:val="auto"/>
          <w:sz w:val="28"/>
          <w:szCs w:val="28"/>
          <w:lang w:eastAsia="zh-CN"/>
        </w:rPr>
      </w:pPr>
      <w:r>
        <w:rPr>
          <w:rFonts w:hint="eastAsia" w:ascii="方正仿宋_GB2312" w:hAnsi="方正仿宋_GB2312" w:eastAsia="方正仿宋_GB2312" w:cs="方正仿宋_GB2312"/>
          <w:color w:val="auto"/>
          <w:sz w:val="28"/>
          <w:szCs w:val="28"/>
          <w:lang w:eastAsia="zh-CN"/>
        </w:rPr>
        <w:t>4、递交报价文件方式：邮寄或者现场递交，邮寄地址：东莞市滨海湾</w:t>
      </w:r>
      <w:r>
        <w:rPr>
          <w:rFonts w:hint="eastAsia" w:ascii="方正仿宋_GB2312" w:hAnsi="方正仿宋_GB2312" w:eastAsia="方正仿宋_GB2312" w:cs="方正仿宋_GB2312"/>
          <w:color w:val="auto"/>
          <w:sz w:val="28"/>
          <w:szCs w:val="28"/>
          <w:lang w:val="en-US" w:eastAsia="zh-CN"/>
        </w:rPr>
        <w:t>新区</w:t>
      </w:r>
      <w:r>
        <w:rPr>
          <w:rFonts w:hint="eastAsia" w:ascii="方正仿宋_GB2312" w:hAnsi="方正仿宋_GB2312" w:eastAsia="方正仿宋_GB2312" w:cs="方正仿宋_GB2312"/>
          <w:color w:val="auto"/>
          <w:sz w:val="28"/>
          <w:szCs w:val="28"/>
          <w:lang w:eastAsia="zh-CN"/>
        </w:rPr>
        <w:t>湾区一号</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default" w:ascii="方正仿宋_GB2312" w:hAnsi="方正仿宋_GB2312" w:eastAsia="方正仿宋_GB2312" w:cs="方正仿宋_GB2312"/>
          <w:color w:val="auto"/>
          <w:sz w:val="28"/>
          <w:szCs w:val="28"/>
          <w:lang w:val="en-US" w:eastAsia="zh-CN"/>
        </w:rPr>
      </w:pPr>
      <w:r>
        <w:rPr>
          <w:rFonts w:hint="eastAsia" w:ascii="方正仿宋_GB2312" w:hAnsi="方正仿宋_GB2312" w:eastAsia="方正仿宋_GB2312" w:cs="方正仿宋_GB2312"/>
          <w:color w:val="auto"/>
          <w:sz w:val="28"/>
          <w:szCs w:val="28"/>
          <w:lang w:eastAsia="zh-CN"/>
        </w:rPr>
        <w:t>5、联系人：</w:t>
      </w:r>
      <w:r>
        <w:rPr>
          <w:rFonts w:hint="eastAsia" w:ascii="方正仿宋_GB2312" w:hAnsi="方正仿宋_GB2312" w:eastAsia="方正仿宋_GB2312" w:cs="方正仿宋_GB2312"/>
          <w:color w:val="auto"/>
          <w:sz w:val="28"/>
          <w:szCs w:val="28"/>
          <w:lang w:val="en-US" w:eastAsia="zh-CN"/>
        </w:rPr>
        <w:t>赵松伟</w:t>
      </w:r>
      <w:r>
        <w:rPr>
          <w:rFonts w:hint="eastAsia" w:ascii="方正仿宋_GB2312" w:hAnsi="方正仿宋_GB2312" w:eastAsia="方正仿宋_GB2312" w:cs="方正仿宋_GB2312"/>
          <w:color w:val="auto"/>
          <w:sz w:val="28"/>
          <w:szCs w:val="28"/>
          <w:lang w:eastAsia="zh-CN"/>
        </w:rPr>
        <w:t>，联系电话：</w:t>
      </w:r>
      <w:r>
        <w:rPr>
          <w:rFonts w:hint="eastAsia" w:ascii="方正仿宋_GB2312" w:hAnsi="方正仿宋_GB2312" w:eastAsia="方正仿宋_GB2312" w:cs="方正仿宋_GB2312"/>
          <w:color w:val="auto"/>
          <w:sz w:val="28"/>
          <w:szCs w:val="28"/>
          <w:lang w:val="en-US" w:eastAsia="zh-CN"/>
        </w:rPr>
        <w:t>13660100368</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textAlignment w:val="auto"/>
        <w:rPr>
          <w:rFonts w:hint="eastAsia" w:ascii="方正仿宋_GB2312" w:hAnsi="方正仿宋_GB2312" w:eastAsia="方正仿宋_GB2312" w:cs="方正仿宋_GB2312"/>
          <w:b/>
          <w:bCs/>
          <w:sz w:val="28"/>
          <w:szCs w:val="28"/>
          <w:lang w:eastAsia="zh-CN"/>
        </w:rPr>
      </w:pPr>
      <w:r>
        <w:rPr>
          <w:rFonts w:hint="eastAsia" w:ascii="方正仿宋_GB2312" w:hAnsi="方正仿宋_GB2312" w:eastAsia="方正仿宋_GB2312" w:cs="方正仿宋_GB2312"/>
          <w:b/>
          <w:bCs/>
          <w:sz w:val="28"/>
          <w:szCs w:val="28"/>
          <w:lang w:eastAsia="zh-CN"/>
        </w:rPr>
        <w:t>十一、注意事项</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eastAsia="zh-CN"/>
        </w:rPr>
        <w:t>1、若响应人未按规定时间将文件送达现场，视为放弃投标资格。</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eastAsia="zh-CN"/>
        </w:rPr>
        <w:t>2、采购人向响应人提供的有关资料和数据，是采购人现有的能使响应人利用的资料，采购人对响应人由此而做出的推论、理解和结论概不负责。</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eastAsia="zh-CN"/>
        </w:rPr>
        <w:t>3、本项目执行过程中将遵循国家、省、市有关法律、法规、标准、技术规范和规范性文件的最新规定。</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eastAsia="zh-CN"/>
        </w:rPr>
        <w:t>4、成交单位对采购文件中技术条款作出的负偏离，采购人如不接受，可要求成交单位以采购文件的要求为准，如成交单位拒绝的，采购人有权取消其成交资格或取消合同。采购人不作任何补偿。</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eastAsia="zh-CN"/>
        </w:rPr>
        <w:t>5、本项目仅可提交一个报价方案，提交两个或以上报价方案的报价人视为无效报价。</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eastAsia="zh-CN"/>
        </w:rPr>
        <w:t>6、本项目不接受报价人其他附加条件。</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_GB2312" w:hAnsi="方正仿宋_GB2312" w:eastAsia="方正仿宋_GB2312" w:cs="方正仿宋_GB2312"/>
          <w:sz w:val="28"/>
          <w:szCs w:val="28"/>
          <w:lang w:eastAsia="zh-CN"/>
        </w:rPr>
      </w:pPr>
    </w:p>
    <w:p>
      <w:pPr>
        <w:keepNext w:val="0"/>
        <w:keepLines w:val="0"/>
        <w:pageBreakBefore w:val="0"/>
        <w:widowControl w:val="0"/>
        <w:kinsoku/>
        <w:wordWrap/>
        <w:overflowPunct/>
        <w:topLinePunct w:val="0"/>
        <w:autoSpaceDE/>
        <w:autoSpaceDN/>
        <w:bidi w:val="0"/>
        <w:adjustRightInd/>
        <w:snapToGrid/>
        <w:spacing w:line="360" w:lineRule="auto"/>
        <w:ind w:firstLine="2520" w:firstLineChars="900"/>
        <w:textAlignment w:val="auto"/>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eastAsia="zh-CN"/>
        </w:rPr>
        <w:t>东莞市滨海湾新区湾区一号实业投资有限公司</w:t>
      </w:r>
    </w:p>
    <w:p>
      <w:pPr>
        <w:keepNext w:val="0"/>
        <w:keepLines w:val="0"/>
        <w:pageBreakBefore w:val="0"/>
        <w:widowControl w:val="0"/>
        <w:kinsoku/>
        <w:wordWrap/>
        <w:overflowPunct/>
        <w:topLinePunct w:val="0"/>
        <w:autoSpaceDE/>
        <w:autoSpaceDN/>
        <w:bidi w:val="0"/>
        <w:adjustRightInd/>
        <w:snapToGrid/>
        <w:spacing w:line="360" w:lineRule="auto"/>
        <w:ind w:firstLine="4480" w:firstLineChars="1600"/>
        <w:textAlignment w:val="auto"/>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eastAsia="zh-CN"/>
        </w:rPr>
        <w:t>202</w:t>
      </w:r>
      <w:r>
        <w:rPr>
          <w:rFonts w:hint="eastAsia" w:ascii="方正仿宋_GB2312" w:hAnsi="方正仿宋_GB2312" w:eastAsia="方正仿宋_GB2312" w:cs="方正仿宋_GB2312"/>
          <w:sz w:val="28"/>
          <w:szCs w:val="28"/>
          <w:lang w:val="en-US" w:eastAsia="zh-CN"/>
        </w:rPr>
        <w:t>4</w:t>
      </w:r>
      <w:r>
        <w:rPr>
          <w:rFonts w:hint="eastAsia" w:ascii="方正仿宋_GB2312" w:hAnsi="方正仿宋_GB2312" w:eastAsia="方正仿宋_GB2312" w:cs="方正仿宋_GB2312"/>
          <w:sz w:val="28"/>
          <w:szCs w:val="28"/>
          <w:lang w:eastAsia="zh-CN"/>
        </w:rPr>
        <w:t>年</w:t>
      </w:r>
      <w:r>
        <w:rPr>
          <w:rFonts w:hint="eastAsia" w:ascii="方正仿宋_GB2312" w:hAnsi="方正仿宋_GB2312" w:eastAsia="方正仿宋_GB2312" w:cs="方正仿宋_GB2312"/>
          <w:sz w:val="28"/>
          <w:szCs w:val="28"/>
          <w:lang w:val="en-US" w:eastAsia="zh-CN"/>
        </w:rPr>
        <w:t>6</w:t>
      </w:r>
      <w:r>
        <w:rPr>
          <w:rFonts w:hint="eastAsia" w:ascii="方正仿宋_GB2312" w:hAnsi="方正仿宋_GB2312" w:eastAsia="方正仿宋_GB2312" w:cs="方正仿宋_GB2312"/>
          <w:sz w:val="28"/>
          <w:szCs w:val="28"/>
          <w:lang w:eastAsia="zh-CN"/>
        </w:rPr>
        <w:t>月</w:t>
      </w:r>
      <w:r>
        <w:rPr>
          <w:rFonts w:hint="eastAsia" w:ascii="方正仿宋_GB2312" w:hAnsi="方正仿宋_GB2312" w:eastAsia="方正仿宋_GB2312" w:cs="方正仿宋_GB2312"/>
          <w:sz w:val="28"/>
          <w:szCs w:val="28"/>
          <w:lang w:val="en-US" w:eastAsia="zh-CN"/>
        </w:rPr>
        <w:t>17</w:t>
      </w:r>
      <w:r>
        <w:rPr>
          <w:rFonts w:hint="eastAsia" w:ascii="方正仿宋_GB2312" w:hAnsi="方正仿宋_GB2312" w:eastAsia="方正仿宋_GB2312" w:cs="方正仿宋_GB2312"/>
          <w:sz w:val="28"/>
          <w:szCs w:val="28"/>
          <w:lang w:eastAsia="zh-CN"/>
        </w:rPr>
        <w:t>日</w:t>
      </w:r>
    </w:p>
    <w:p>
      <w:pPr>
        <w:keepNext w:val="0"/>
        <w:keepLines w:val="0"/>
        <w:pageBreakBefore w:val="0"/>
        <w:widowControl w:val="0"/>
        <w:kinsoku/>
        <w:wordWrap/>
        <w:overflowPunct/>
        <w:topLinePunct w:val="0"/>
        <w:autoSpaceDE/>
        <w:autoSpaceDN/>
        <w:bidi w:val="0"/>
        <w:adjustRightInd/>
        <w:snapToGrid/>
        <w:spacing w:line="360" w:lineRule="auto"/>
        <w:ind w:firstLine="4480" w:firstLineChars="1600"/>
        <w:textAlignment w:val="auto"/>
        <w:rPr>
          <w:rFonts w:hint="eastAsia" w:ascii="方正仿宋_GB2312" w:hAnsi="方正仿宋_GB2312" w:eastAsia="方正仿宋_GB2312" w:cs="方正仿宋_GB2312"/>
          <w:sz w:val="28"/>
          <w:szCs w:val="28"/>
          <w:lang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480" w:firstLineChars="1600"/>
        <w:textAlignment w:val="auto"/>
        <w:rPr>
          <w:rFonts w:hint="eastAsia" w:ascii="方正仿宋_GB2312" w:hAnsi="方正仿宋_GB2312" w:eastAsia="方正仿宋_GB2312" w:cs="方正仿宋_GB2312"/>
          <w:sz w:val="28"/>
          <w:szCs w:val="28"/>
          <w:lang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480" w:firstLineChars="1600"/>
        <w:textAlignment w:val="auto"/>
        <w:rPr>
          <w:rFonts w:hint="eastAsia" w:ascii="方正仿宋_GB2312" w:hAnsi="方正仿宋_GB2312" w:eastAsia="方正仿宋_GB2312" w:cs="方正仿宋_GB2312"/>
          <w:sz w:val="28"/>
          <w:szCs w:val="28"/>
          <w:lang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480" w:firstLineChars="1600"/>
        <w:textAlignment w:val="auto"/>
        <w:rPr>
          <w:rFonts w:hint="eastAsia" w:ascii="方正仿宋_GB2312" w:hAnsi="方正仿宋_GB2312" w:eastAsia="方正仿宋_GB2312" w:cs="方正仿宋_GB2312"/>
          <w:sz w:val="28"/>
          <w:szCs w:val="28"/>
          <w:lang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480" w:firstLineChars="1600"/>
        <w:textAlignment w:val="auto"/>
        <w:rPr>
          <w:rFonts w:hint="eastAsia" w:ascii="方正仿宋_GB2312" w:hAnsi="方正仿宋_GB2312" w:eastAsia="方正仿宋_GB2312" w:cs="方正仿宋_GB2312"/>
          <w:sz w:val="28"/>
          <w:szCs w:val="28"/>
          <w:lang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480" w:firstLineChars="1600"/>
        <w:textAlignment w:val="auto"/>
        <w:rPr>
          <w:rFonts w:hint="eastAsia" w:ascii="方正仿宋_GB2312" w:hAnsi="方正仿宋_GB2312" w:eastAsia="方正仿宋_GB2312" w:cs="方正仿宋_GB2312"/>
          <w:sz w:val="28"/>
          <w:szCs w:val="28"/>
          <w:lang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480" w:firstLineChars="1600"/>
        <w:textAlignment w:val="auto"/>
        <w:rPr>
          <w:rFonts w:hint="eastAsia" w:ascii="方正仿宋_GB2312" w:hAnsi="方正仿宋_GB2312" w:eastAsia="方正仿宋_GB2312" w:cs="方正仿宋_GB2312"/>
          <w:sz w:val="28"/>
          <w:szCs w:val="28"/>
          <w:lang w:eastAsia="zh-CN"/>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360" w:lineRule="auto"/>
        <w:ind w:firstLine="4480" w:firstLineChars="1600"/>
        <w:textAlignment w:val="auto"/>
        <w:rPr>
          <w:rFonts w:hint="eastAsia" w:ascii="方正仿宋_GB2312" w:hAnsi="方正仿宋_GB2312" w:eastAsia="方正仿宋_GB2312" w:cs="方正仿宋_GB2312"/>
          <w:sz w:val="28"/>
          <w:szCs w:val="28"/>
          <w:lang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480" w:firstLineChars="1600"/>
        <w:textAlignment w:val="auto"/>
        <w:rPr>
          <w:rFonts w:hint="eastAsia" w:ascii="方正仿宋_GB2312" w:hAnsi="方正仿宋_GB2312" w:eastAsia="方正仿宋_GB2312" w:cs="方正仿宋_GB2312"/>
          <w:sz w:val="28"/>
          <w:szCs w:val="28"/>
          <w:lang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480" w:firstLineChars="1600"/>
        <w:textAlignment w:val="auto"/>
        <w:rPr>
          <w:rFonts w:hint="eastAsia" w:ascii="方正仿宋_GB2312" w:hAnsi="方正仿宋_GB2312" w:eastAsia="方正仿宋_GB2312" w:cs="方正仿宋_GB2312"/>
          <w:sz w:val="28"/>
          <w:szCs w:val="28"/>
          <w:lang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480" w:firstLineChars="1600"/>
        <w:textAlignment w:val="auto"/>
        <w:rPr>
          <w:rFonts w:hint="eastAsia" w:ascii="方正仿宋_GB2312" w:hAnsi="方正仿宋_GB2312" w:eastAsia="方正仿宋_GB2312" w:cs="方正仿宋_GB2312"/>
          <w:sz w:val="28"/>
          <w:szCs w:val="28"/>
          <w:lang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480" w:firstLineChars="1600"/>
        <w:textAlignment w:val="auto"/>
        <w:rPr>
          <w:rFonts w:hint="eastAsia" w:ascii="方正仿宋_GB2312" w:hAnsi="方正仿宋_GB2312" w:eastAsia="方正仿宋_GB2312" w:cs="方正仿宋_GB2312"/>
          <w:sz w:val="28"/>
          <w:szCs w:val="28"/>
          <w:lang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480" w:firstLineChars="1600"/>
        <w:textAlignment w:val="auto"/>
        <w:rPr>
          <w:rFonts w:hint="eastAsia" w:ascii="方正仿宋_GB2312" w:hAnsi="方正仿宋_GB2312" w:eastAsia="方正仿宋_GB2312" w:cs="方正仿宋_GB2312"/>
          <w:sz w:val="28"/>
          <w:szCs w:val="28"/>
          <w:lang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480" w:firstLineChars="1600"/>
        <w:textAlignment w:val="auto"/>
        <w:rPr>
          <w:rFonts w:hint="eastAsia" w:ascii="方正仿宋_GB2312" w:hAnsi="方正仿宋_GB2312" w:eastAsia="方正仿宋_GB2312" w:cs="方正仿宋_GB2312"/>
          <w:sz w:val="28"/>
          <w:szCs w:val="28"/>
          <w:lang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480" w:firstLineChars="1600"/>
        <w:textAlignment w:val="auto"/>
        <w:rPr>
          <w:rFonts w:hint="eastAsia" w:ascii="方正仿宋_GB2312" w:hAnsi="方正仿宋_GB2312" w:eastAsia="方正仿宋_GB2312" w:cs="方正仿宋_GB2312"/>
          <w:sz w:val="28"/>
          <w:szCs w:val="28"/>
          <w:lang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480" w:firstLineChars="1600"/>
        <w:textAlignment w:val="auto"/>
        <w:rPr>
          <w:rFonts w:hint="eastAsia" w:ascii="方正仿宋_GB2312" w:hAnsi="方正仿宋_GB2312" w:eastAsia="方正仿宋_GB2312" w:cs="方正仿宋_GB2312"/>
          <w:sz w:val="28"/>
          <w:szCs w:val="28"/>
          <w:lang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480" w:firstLineChars="1600"/>
        <w:textAlignment w:val="auto"/>
        <w:rPr>
          <w:rFonts w:hint="eastAsia" w:ascii="方正仿宋_GB2312" w:hAnsi="方正仿宋_GB2312" w:eastAsia="方正仿宋_GB2312" w:cs="方正仿宋_GB2312"/>
          <w:sz w:val="28"/>
          <w:szCs w:val="28"/>
          <w:lang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480" w:firstLineChars="1600"/>
        <w:textAlignment w:val="auto"/>
        <w:rPr>
          <w:rFonts w:hint="eastAsia" w:ascii="方正仿宋_GB2312" w:hAnsi="方正仿宋_GB2312" w:eastAsia="方正仿宋_GB2312" w:cs="方正仿宋_GB2312"/>
          <w:sz w:val="28"/>
          <w:szCs w:val="28"/>
          <w:lang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480" w:firstLineChars="1600"/>
        <w:textAlignment w:val="auto"/>
        <w:rPr>
          <w:rFonts w:hint="eastAsia" w:ascii="方正仿宋_GB2312" w:hAnsi="方正仿宋_GB2312" w:eastAsia="方正仿宋_GB2312" w:cs="方正仿宋_GB2312"/>
          <w:sz w:val="28"/>
          <w:szCs w:val="28"/>
          <w:lang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480" w:firstLineChars="1600"/>
        <w:textAlignment w:val="auto"/>
        <w:rPr>
          <w:rFonts w:hint="eastAsia" w:ascii="方正仿宋_GB2312" w:hAnsi="方正仿宋_GB2312" w:eastAsia="方正仿宋_GB2312" w:cs="方正仿宋_GB2312"/>
          <w:sz w:val="28"/>
          <w:szCs w:val="28"/>
          <w:lang w:eastAsia="zh-CN"/>
        </w:rPr>
      </w:pPr>
    </w:p>
    <w:p>
      <w:pPr>
        <w:rPr>
          <w:rFonts w:hint="eastAsia" w:ascii="方正仿宋_GB2312" w:hAnsi="方正仿宋_GB2312" w:eastAsia="方正仿宋_GB2312" w:cs="方正仿宋_GB2312"/>
          <w:b/>
          <w:bCs/>
          <w:sz w:val="28"/>
          <w:szCs w:val="28"/>
          <w:lang w:eastAsia="zh-CN"/>
        </w:rPr>
      </w:pPr>
      <w:r>
        <w:rPr>
          <w:rFonts w:hint="eastAsia" w:ascii="方正仿宋_GB2312" w:hAnsi="方正仿宋_GB2312" w:eastAsia="方正仿宋_GB2312" w:cs="方正仿宋_GB2312"/>
          <w:b/>
          <w:bCs/>
          <w:sz w:val="28"/>
          <w:szCs w:val="28"/>
          <w:lang w:eastAsia="zh-CN"/>
        </w:rPr>
        <w:t>附件一</w:t>
      </w:r>
      <w:r>
        <w:rPr>
          <w:rFonts w:hint="eastAsia" w:ascii="方正仿宋_GB2312" w:hAnsi="方正仿宋_GB2312" w:eastAsia="方正仿宋_GB2312" w:cs="方正仿宋_GB2312"/>
          <w:b/>
          <w:bCs/>
          <w:sz w:val="28"/>
          <w:szCs w:val="28"/>
          <w:lang w:val="en-US" w:eastAsia="zh-CN"/>
        </w:rPr>
        <w:t>投标</w:t>
      </w:r>
      <w:r>
        <w:rPr>
          <w:rFonts w:hint="eastAsia" w:ascii="方正仿宋_GB2312" w:hAnsi="方正仿宋_GB2312" w:eastAsia="方正仿宋_GB2312" w:cs="方正仿宋_GB2312"/>
          <w:b/>
          <w:bCs/>
          <w:sz w:val="28"/>
          <w:szCs w:val="28"/>
          <w:lang w:eastAsia="zh-CN"/>
        </w:rPr>
        <w:t>须知</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8"/>
        <w:gridCol w:w="1946"/>
        <w:gridCol w:w="57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8" w:type="dxa"/>
            <w:vAlign w:val="top"/>
          </w:tcPr>
          <w:p>
            <w:pPr>
              <w:jc w:val="center"/>
              <w:rPr>
                <w:rFonts w:hint="eastAsia" w:ascii="方正仿宋_GB2312" w:hAnsi="方正仿宋_GB2312" w:eastAsia="方正仿宋_GB2312" w:cs="方正仿宋_GB2312"/>
                <w:b/>
                <w:bCs/>
                <w:sz w:val="28"/>
                <w:szCs w:val="28"/>
                <w:vertAlign w:val="baseline"/>
                <w:lang w:eastAsia="zh-CN"/>
              </w:rPr>
            </w:pPr>
            <w:r>
              <w:rPr>
                <w:rFonts w:hint="eastAsia" w:ascii="方正仿宋_GB2312" w:hAnsi="方正仿宋_GB2312" w:eastAsia="方正仿宋_GB2312" w:cs="方正仿宋_GB2312"/>
                <w:b/>
                <w:bCs/>
                <w:sz w:val="28"/>
                <w:szCs w:val="28"/>
                <w:lang w:eastAsia="zh-CN"/>
              </w:rPr>
              <w:t>项号</w:t>
            </w:r>
          </w:p>
        </w:tc>
        <w:tc>
          <w:tcPr>
            <w:tcW w:w="1946" w:type="dxa"/>
            <w:vAlign w:val="top"/>
          </w:tcPr>
          <w:p>
            <w:pPr>
              <w:jc w:val="center"/>
              <w:rPr>
                <w:rFonts w:hint="eastAsia" w:ascii="方正仿宋_GB2312" w:hAnsi="方正仿宋_GB2312" w:eastAsia="方正仿宋_GB2312" w:cs="方正仿宋_GB2312"/>
                <w:b/>
                <w:bCs/>
                <w:sz w:val="28"/>
                <w:szCs w:val="28"/>
                <w:vertAlign w:val="baseline"/>
                <w:lang w:eastAsia="zh-CN"/>
              </w:rPr>
            </w:pPr>
            <w:r>
              <w:rPr>
                <w:rFonts w:hint="eastAsia" w:ascii="方正仿宋_GB2312" w:hAnsi="方正仿宋_GB2312" w:eastAsia="方正仿宋_GB2312" w:cs="方正仿宋_GB2312"/>
                <w:b/>
                <w:bCs/>
                <w:sz w:val="28"/>
                <w:szCs w:val="28"/>
                <w:lang w:eastAsia="zh-CN"/>
              </w:rPr>
              <w:t>内容</w:t>
            </w:r>
          </w:p>
        </w:tc>
        <w:tc>
          <w:tcPr>
            <w:tcW w:w="5708" w:type="dxa"/>
            <w:vAlign w:val="top"/>
          </w:tcPr>
          <w:p>
            <w:pPr>
              <w:jc w:val="center"/>
              <w:rPr>
                <w:rFonts w:hint="default" w:ascii="方正仿宋_GB2312" w:hAnsi="方正仿宋_GB2312" w:eastAsia="方正仿宋_GB2312" w:cs="方正仿宋_GB2312"/>
                <w:b/>
                <w:bCs/>
                <w:sz w:val="28"/>
                <w:szCs w:val="28"/>
                <w:vertAlign w:val="baseline"/>
                <w:lang w:val="en-US" w:eastAsia="zh-CN"/>
              </w:rPr>
            </w:pPr>
            <w:r>
              <w:rPr>
                <w:rFonts w:hint="eastAsia" w:ascii="方正仿宋_GB2312" w:hAnsi="方正仿宋_GB2312" w:eastAsia="方正仿宋_GB2312" w:cs="方正仿宋_GB2312"/>
                <w:b/>
                <w:bCs/>
                <w:sz w:val="28"/>
                <w:szCs w:val="28"/>
                <w:vertAlign w:val="baseline"/>
                <w:lang w:val="en-US" w:eastAsia="zh-CN"/>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8" w:type="dxa"/>
            <w:vAlign w:val="center"/>
          </w:tcPr>
          <w:p>
            <w:pPr>
              <w:jc w:val="center"/>
              <w:rPr>
                <w:rFonts w:hint="default"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sz w:val="28"/>
                <w:szCs w:val="28"/>
                <w:vertAlign w:val="baseline"/>
                <w:lang w:val="en-US" w:eastAsia="zh-CN"/>
              </w:rPr>
              <w:t>1</w:t>
            </w:r>
          </w:p>
        </w:tc>
        <w:tc>
          <w:tcPr>
            <w:tcW w:w="1946" w:type="dxa"/>
            <w:vAlign w:val="center"/>
          </w:tcPr>
          <w:p>
            <w:pPr>
              <w:jc w:val="center"/>
              <w:rPr>
                <w:rFonts w:hint="eastAsia" w:ascii="方正仿宋_GB2312" w:hAnsi="方正仿宋_GB2312" w:eastAsia="方正仿宋_GB2312" w:cs="方正仿宋_GB2312"/>
                <w:sz w:val="28"/>
                <w:szCs w:val="28"/>
                <w:vertAlign w:val="baseline"/>
                <w:lang w:eastAsia="zh-CN"/>
              </w:rPr>
            </w:pPr>
            <w:r>
              <w:rPr>
                <w:rFonts w:hint="eastAsia" w:ascii="方正仿宋_GB2312" w:hAnsi="方正仿宋_GB2312" w:eastAsia="方正仿宋_GB2312" w:cs="方正仿宋_GB2312"/>
                <w:sz w:val="28"/>
                <w:szCs w:val="28"/>
                <w:lang w:eastAsia="zh-CN"/>
              </w:rPr>
              <w:t>项目名称</w:t>
            </w:r>
          </w:p>
        </w:tc>
        <w:tc>
          <w:tcPr>
            <w:tcW w:w="5708" w:type="dxa"/>
            <w:vAlign w:val="center"/>
          </w:tcPr>
          <w:p>
            <w:pPr>
              <w:jc w:val="center"/>
              <w:rPr>
                <w:rFonts w:hint="eastAsia" w:ascii="方正仿宋_GB2312" w:hAnsi="方正仿宋_GB2312" w:eastAsia="方正仿宋_GB2312" w:cs="方正仿宋_GB2312"/>
                <w:sz w:val="28"/>
                <w:szCs w:val="28"/>
                <w:vertAlign w:val="baseline"/>
                <w:lang w:eastAsia="zh-CN"/>
              </w:rPr>
            </w:pPr>
            <w:r>
              <w:rPr>
                <w:rFonts w:hint="eastAsia" w:ascii="方正仿宋_GB2312" w:hAnsi="方正仿宋_GB2312" w:eastAsia="方正仿宋_GB2312" w:cs="方正仿宋_GB2312"/>
                <w:sz w:val="28"/>
                <w:szCs w:val="28"/>
                <w:lang w:eastAsia="zh-CN"/>
              </w:rPr>
              <w:t>东莞市滨海湾新区</w:t>
            </w:r>
            <w:r>
              <w:rPr>
                <w:rFonts w:hint="eastAsia" w:ascii="方正仿宋_GB2312" w:hAnsi="方正仿宋_GB2312" w:eastAsia="方正仿宋_GB2312" w:cs="方正仿宋_GB2312"/>
                <w:sz w:val="28"/>
                <w:szCs w:val="28"/>
                <w:lang w:val="en-US" w:eastAsia="zh-CN"/>
              </w:rPr>
              <w:t>湾区1号一期消防管网改造工程</w:t>
            </w:r>
            <w:r>
              <w:rPr>
                <w:rFonts w:hint="eastAsia" w:ascii="方正仿宋_GB2312" w:hAnsi="方正仿宋_GB2312" w:eastAsia="方正仿宋_GB2312" w:cs="方正仿宋_GB2312"/>
                <w:sz w:val="28"/>
                <w:szCs w:val="28"/>
                <w:lang w:eastAsia="zh-CN"/>
              </w:rPr>
              <w:t>设计服务项目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8" w:type="dxa"/>
            <w:vAlign w:val="center"/>
          </w:tcPr>
          <w:p>
            <w:pPr>
              <w:jc w:val="center"/>
              <w:rPr>
                <w:rFonts w:hint="default"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sz w:val="28"/>
                <w:szCs w:val="28"/>
                <w:vertAlign w:val="baseline"/>
                <w:lang w:val="en-US" w:eastAsia="zh-CN"/>
              </w:rPr>
              <w:t>2</w:t>
            </w:r>
          </w:p>
        </w:tc>
        <w:tc>
          <w:tcPr>
            <w:tcW w:w="1946" w:type="dxa"/>
            <w:vAlign w:val="center"/>
          </w:tcPr>
          <w:p>
            <w:pPr>
              <w:jc w:val="center"/>
              <w:rPr>
                <w:rFonts w:hint="eastAsia" w:ascii="方正仿宋_GB2312" w:hAnsi="方正仿宋_GB2312" w:eastAsia="方正仿宋_GB2312" w:cs="方正仿宋_GB2312"/>
                <w:sz w:val="28"/>
                <w:szCs w:val="28"/>
                <w:vertAlign w:val="baseline"/>
                <w:lang w:eastAsia="zh-CN"/>
              </w:rPr>
            </w:pPr>
            <w:r>
              <w:rPr>
                <w:rFonts w:hint="eastAsia" w:ascii="方正仿宋_GB2312" w:hAnsi="方正仿宋_GB2312" w:eastAsia="方正仿宋_GB2312" w:cs="方正仿宋_GB2312"/>
                <w:sz w:val="28"/>
                <w:szCs w:val="28"/>
                <w:lang w:eastAsia="zh-CN"/>
              </w:rPr>
              <w:t>建设地点</w:t>
            </w:r>
          </w:p>
        </w:tc>
        <w:tc>
          <w:tcPr>
            <w:tcW w:w="5708" w:type="dxa"/>
            <w:vAlign w:val="center"/>
          </w:tcPr>
          <w:p>
            <w:pPr>
              <w:jc w:val="center"/>
              <w:rPr>
                <w:rFonts w:hint="eastAsia" w:ascii="方正仿宋_GB2312" w:hAnsi="方正仿宋_GB2312" w:eastAsia="方正仿宋_GB2312" w:cs="方正仿宋_GB2312"/>
                <w:sz w:val="28"/>
                <w:szCs w:val="28"/>
                <w:vertAlign w:val="baseline"/>
                <w:lang w:eastAsia="zh-CN"/>
              </w:rPr>
            </w:pPr>
            <w:r>
              <w:rPr>
                <w:rFonts w:hint="eastAsia" w:ascii="方正仿宋_GB2312" w:hAnsi="方正仿宋_GB2312" w:eastAsia="方正仿宋_GB2312" w:cs="方正仿宋_GB2312"/>
                <w:sz w:val="28"/>
                <w:szCs w:val="28"/>
                <w:lang w:eastAsia="zh-CN"/>
              </w:rPr>
              <w:t>东莞市滨海湾新区</w:t>
            </w:r>
            <w:r>
              <w:rPr>
                <w:rFonts w:hint="eastAsia" w:ascii="方正仿宋_GB2312" w:hAnsi="方正仿宋_GB2312" w:eastAsia="方正仿宋_GB2312" w:cs="方正仿宋_GB2312"/>
                <w:sz w:val="28"/>
                <w:szCs w:val="28"/>
                <w:lang w:val="en-US" w:eastAsia="zh-CN"/>
              </w:rPr>
              <w:t>湾区1号一期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8" w:type="dxa"/>
            <w:vAlign w:val="center"/>
          </w:tcPr>
          <w:p>
            <w:pPr>
              <w:jc w:val="center"/>
              <w:rPr>
                <w:rFonts w:hint="default"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sz w:val="28"/>
                <w:szCs w:val="28"/>
                <w:vertAlign w:val="baseline"/>
                <w:lang w:val="en-US" w:eastAsia="zh-CN"/>
              </w:rPr>
              <w:t>3</w:t>
            </w:r>
          </w:p>
        </w:tc>
        <w:tc>
          <w:tcPr>
            <w:tcW w:w="1946" w:type="dxa"/>
            <w:vAlign w:val="center"/>
          </w:tcPr>
          <w:p>
            <w:pPr>
              <w:jc w:val="center"/>
              <w:rPr>
                <w:rFonts w:hint="eastAsia" w:ascii="方正仿宋_GB2312" w:hAnsi="方正仿宋_GB2312" w:eastAsia="方正仿宋_GB2312" w:cs="方正仿宋_GB2312"/>
                <w:sz w:val="28"/>
                <w:szCs w:val="28"/>
                <w:vertAlign w:val="baseline"/>
                <w:lang w:eastAsia="zh-CN"/>
              </w:rPr>
            </w:pPr>
            <w:r>
              <w:rPr>
                <w:rFonts w:hint="eastAsia" w:ascii="方正仿宋_GB2312" w:hAnsi="方正仿宋_GB2312" w:eastAsia="方正仿宋_GB2312" w:cs="方正仿宋_GB2312"/>
                <w:sz w:val="28"/>
                <w:szCs w:val="28"/>
                <w:lang w:eastAsia="zh-CN"/>
              </w:rPr>
              <w:t>项目性质</w:t>
            </w:r>
          </w:p>
        </w:tc>
        <w:tc>
          <w:tcPr>
            <w:tcW w:w="5708" w:type="dxa"/>
            <w:vAlign w:val="center"/>
          </w:tcPr>
          <w:p>
            <w:pPr>
              <w:jc w:val="center"/>
              <w:rPr>
                <w:rFonts w:hint="default"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sz w:val="28"/>
                <w:szCs w:val="28"/>
                <w:vertAlign w:val="baseline"/>
                <w:lang w:val="en-US" w:eastAsia="zh-CN"/>
              </w:rPr>
              <w:t>设计服务项目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8" w:type="dxa"/>
            <w:vAlign w:val="center"/>
          </w:tcPr>
          <w:p>
            <w:pPr>
              <w:jc w:val="center"/>
              <w:rPr>
                <w:rFonts w:hint="default"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sz w:val="28"/>
                <w:szCs w:val="28"/>
                <w:vertAlign w:val="baseline"/>
                <w:lang w:val="en-US" w:eastAsia="zh-CN"/>
              </w:rPr>
              <w:t>4</w:t>
            </w:r>
          </w:p>
        </w:tc>
        <w:tc>
          <w:tcPr>
            <w:tcW w:w="1946" w:type="dxa"/>
            <w:vAlign w:val="center"/>
          </w:tcPr>
          <w:p>
            <w:pPr>
              <w:jc w:val="center"/>
              <w:rPr>
                <w:rFonts w:hint="eastAsia" w:ascii="方正仿宋_GB2312" w:hAnsi="方正仿宋_GB2312" w:eastAsia="方正仿宋_GB2312" w:cs="方正仿宋_GB2312"/>
                <w:sz w:val="28"/>
                <w:szCs w:val="28"/>
                <w:vertAlign w:val="baseline"/>
                <w:lang w:eastAsia="zh-CN"/>
              </w:rPr>
            </w:pPr>
            <w:r>
              <w:rPr>
                <w:rFonts w:hint="eastAsia" w:ascii="方正仿宋_GB2312" w:hAnsi="方正仿宋_GB2312" w:eastAsia="方正仿宋_GB2312" w:cs="方正仿宋_GB2312"/>
                <w:sz w:val="28"/>
                <w:szCs w:val="28"/>
                <w:lang w:eastAsia="zh-CN"/>
              </w:rPr>
              <w:t>发包要求</w:t>
            </w:r>
          </w:p>
        </w:tc>
        <w:tc>
          <w:tcPr>
            <w:tcW w:w="5708" w:type="dxa"/>
            <w:vAlign w:val="center"/>
          </w:tcPr>
          <w:p>
            <w:pPr>
              <w:jc w:val="center"/>
              <w:rPr>
                <w:rFonts w:hint="eastAsia" w:ascii="方正仿宋_GB2312" w:hAnsi="方正仿宋_GB2312" w:eastAsia="方正仿宋_GB2312" w:cs="方正仿宋_GB2312"/>
                <w:sz w:val="28"/>
                <w:szCs w:val="28"/>
                <w:vertAlign w:val="baseline"/>
                <w:lang w:eastAsia="zh-CN"/>
              </w:rPr>
            </w:pPr>
            <w:r>
              <w:rPr>
                <w:rFonts w:hint="eastAsia" w:ascii="方正仿宋_GB2312" w:hAnsi="方正仿宋_GB2312" w:eastAsia="方正仿宋_GB2312" w:cs="方正仿宋_GB2312"/>
                <w:sz w:val="28"/>
                <w:szCs w:val="28"/>
                <w:lang w:eastAsia="zh-CN"/>
              </w:rPr>
              <w:t>总价包干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8" w:type="dxa"/>
            <w:vAlign w:val="center"/>
          </w:tcPr>
          <w:p>
            <w:pPr>
              <w:jc w:val="center"/>
              <w:rPr>
                <w:rFonts w:hint="default"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sz w:val="28"/>
                <w:szCs w:val="28"/>
                <w:vertAlign w:val="baseline"/>
                <w:lang w:val="en-US" w:eastAsia="zh-CN"/>
              </w:rPr>
              <w:t>5</w:t>
            </w:r>
          </w:p>
        </w:tc>
        <w:tc>
          <w:tcPr>
            <w:tcW w:w="1946" w:type="dxa"/>
            <w:vAlign w:val="center"/>
          </w:tcPr>
          <w:p>
            <w:pPr>
              <w:jc w:val="center"/>
              <w:rPr>
                <w:rFonts w:hint="eastAsia" w:ascii="方正仿宋_GB2312" w:hAnsi="方正仿宋_GB2312" w:eastAsia="方正仿宋_GB2312" w:cs="方正仿宋_GB2312"/>
                <w:sz w:val="28"/>
                <w:szCs w:val="28"/>
                <w:vertAlign w:val="baseline"/>
                <w:lang w:eastAsia="zh-CN"/>
              </w:rPr>
            </w:pPr>
            <w:r>
              <w:rPr>
                <w:rFonts w:hint="eastAsia" w:ascii="方正仿宋_GB2312" w:hAnsi="方正仿宋_GB2312" w:eastAsia="方正仿宋_GB2312" w:cs="方正仿宋_GB2312"/>
                <w:sz w:val="28"/>
                <w:szCs w:val="28"/>
                <w:lang w:eastAsia="zh-CN"/>
              </w:rPr>
              <w:t>质量标准</w:t>
            </w:r>
          </w:p>
        </w:tc>
        <w:tc>
          <w:tcPr>
            <w:tcW w:w="5708" w:type="dxa"/>
            <w:vAlign w:val="center"/>
          </w:tcPr>
          <w:p>
            <w:pPr>
              <w:jc w:val="center"/>
              <w:rPr>
                <w:rFonts w:hint="default"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sz w:val="28"/>
                <w:szCs w:val="28"/>
                <w:vertAlign w:val="baseline"/>
                <w:lang w:val="en-US" w:eastAsia="zh-CN"/>
              </w:rPr>
              <w:t>满足招标人设计需求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8" w:type="dxa"/>
            <w:vAlign w:val="center"/>
          </w:tcPr>
          <w:p>
            <w:pPr>
              <w:jc w:val="center"/>
              <w:rPr>
                <w:rFonts w:hint="default"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sz w:val="28"/>
                <w:szCs w:val="28"/>
                <w:vertAlign w:val="baseline"/>
                <w:lang w:val="en-US" w:eastAsia="zh-CN"/>
              </w:rPr>
              <w:t>6</w:t>
            </w:r>
          </w:p>
        </w:tc>
        <w:tc>
          <w:tcPr>
            <w:tcW w:w="1946" w:type="dxa"/>
            <w:vAlign w:val="center"/>
          </w:tcPr>
          <w:p>
            <w:pPr>
              <w:jc w:val="center"/>
              <w:rPr>
                <w:rFonts w:hint="default" w:ascii="方正仿宋_GB2312" w:hAnsi="方正仿宋_GB2312" w:eastAsia="方正仿宋_GB2312" w:cs="方正仿宋_GB2312"/>
                <w:sz w:val="28"/>
                <w:szCs w:val="28"/>
                <w:lang w:val="en-US" w:eastAsia="zh-CN"/>
              </w:rPr>
            </w:pPr>
            <w:r>
              <w:rPr>
                <w:rFonts w:hint="eastAsia" w:ascii="方正仿宋_GB2312" w:hAnsi="方正仿宋_GB2312" w:eastAsia="方正仿宋_GB2312" w:cs="方正仿宋_GB2312"/>
                <w:sz w:val="28"/>
                <w:szCs w:val="28"/>
                <w:lang w:val="en-US" w:eastAsia="zh-CN"/>
              </w:rPr>
              <w:t>工期要求</w:t>
            </w:r>
          </w:p>
        </w:tc>
        <w:tc>
          <w:tcPr>
            <w:tcW w:w="5708" w:type="dxa"/>
            <w:vAlign w:val="center"/>
          </w:tcPr>
          <w:p>
            <w:pPr>
              <w:jc w:val="center"/>
              <w:rPr>
                <w:rFonts w:hint="default"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sz w:val="28"/>
                <w:szCs w:val="28"/>
                <w:vertAlign w:val="baseline"/>
                <w:lang w:val="en-US" w:eastAsia="zh-CN"/>
              </w:rPr>
              <w:t>10天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8" w:type="dxa"/>
            <w:vAlign w:val="center"/>
          </w:tcPr>
          <w:p>
            <w:pPr>
              <w:jc w:val="center"/>
              <w:rPr>
                <w:rFonts w:hint="default"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sz w:val="28"/>
                <w:szCs w:val="28"/>
                <w:vertAlign w:val="baseline"/>
                <w:lang w:val="en-US" w:eastAsia="zh-CN"/>
              </w:rPr>
              <w:t>7</w:t>
            </w:r>
          </w:p>
        </w:tc>
        <w:tc>
          <w:tcPr>
            <w:tcW w:w="1946" w:type="dxa"/>
            <w:vAlign w:val="center"/>
          </w:tcPr>
          <w:p>
            <w:pPr>
              <w:jc w:val="center"/>
              <w:rPr>
                <w:rFonts w:hint="default" w:ascii="方正仿宋_GB2312" w:hAnsi="方正仿宋_GB2312" w:eastAsia="方正仿宋_GB2312" w:cs="方正仿宋_GB2312"/>
                <w:sz w:val="28"/>
                <w:szCs w:val="28"/>
                <w:lang w:val="en-US" w:eastAsia="zh-CN"/>
              </w:rPr>
            </w:pPr>
            <w:r>
              <w:rPr>
                <w:rFonts w:hint="eastAsia" w:ascii="方正仿宋_GB2312" w:hAnsi="方正仿宋_GB2312" w:eastAsia="方正仿宋_GB2312" w:cs="方正仿宋_GB2312"/>
                <w:sz w:val="28"/>
                <w:szCs w:val="28"/>
                <w:lang w:val="en-US" w:eastAsia="zh-CN"/>
              </w:rPr>
              <w:t>单位资质要求</w:t>
            </w:r>
          </w:p>
        </w:tc>
        <w:tc>
          <w:tcPr>
            <w:tcW w:w="5708" w:type="dxa"/>
            <w:vAlign w:val="center"/>
          </w:tcPr>
          <w:p>
            <w:pPr>
              <w:jc w:val="center"/>
              <w:rPr>
                <w:rFonts w:hint="eastAsia"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sz w:val="28"/>
                <w:szCs w:val="28"/>
                <w:lang w:eastAsia="zh-CN"/>
              </w:rPr>
              <w:t>详见“</w:t>
            </w:r>
            <w:r>
              <w:rPr>
                <w:rFonts w:hint="eastAsia" w:ascii="方正仿宋_GB2312" w:hAnsi="方正仿宋_GB2312" w:eastAsia="方正仿宋_GB2312" w:cs="方正仿宋_GB2312"/>
                <w:sz w:val="28"/>
                <w:szCs w:val="28"/>
                <w:lang w:val="en-US" w:eastAsia="zh-CN"/>
              </w:rPr>
              <w:t>三</w:t>
            </w:r>
            <w:r>
              <w:rPr>
                <w:rFonts w:hint="eastAsia" w:ascii="方正仿宋_GB2312" w:hAnsi="方正仿宋_GB2312" w:eastAsia="方正仿宋_GB2312" w:cs="方正仿宋_GB2312"/>
                <w:sz w:val="28"/>
                <w:szCs w:val="28"/>
                <w:lang w:eastAsia="zh-CN"/>
              </w:rPr>
              <w:t>、</w:t>
            </w:r>
            <w:r>
              <w:rPr>
                <w:rFonts w:hint="eastAsia" w:ascii="方正仿宋_GB2312" w:hAnsi="方正仿宋_GB2312" w:eastAsia="方正仿宋_GB2312" w:cs="方正仿宋_GB2312"/>
                <w:sz w:val="28"/>
                <w:szCs w:val="28"/>
                <w:lang w:val="en-US" w:eastAsia="zh-CN"/>
              </w:rPr>
              <w:t>投标人资格要求</w:t>
            </w:r>
            <w:r>
              <w:rPr>
                <w:rFonts w:hint="eastAsia" w:ascii="方正仿宋_GB2312" w:hAnsi="方正仿宋_GB2312" w:eastAsia="方正仿宋_GB2312" w:cs="方正仿宋_GB2312"/>
                <w:sz w:val="28"/>
                <w:szCs w:val="28"/>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8" w:type="dxa"/>
            <w:vAlign w:val="center"/>
          </w:tcPr>
          <w:p>
            <w:pPr>
              <w:jc w:val="center"/>
              <w:rPr>
                <w:rFonts w:hint="default"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sz w:val="28"/>
                <w:szCs w:val="28"/>
                <w:vertAlign w:val="baseline"/>
                <w:lang w:val="en-US" w:eastAsia="zh-CN"/>
              </w:rPr>
              <w:t>8</w:t>
            </w:r>
          </w:p>
        </w:tc>
        <w:tc>
          <w:tcPr>
            <w:tcW w:w="1946" w:type="dxa"/>
            <w:vAlign w:val="center"/>
          </w:tcPr>
          <w:p>
            <w:pPr>
              <w:jc w:val="center"/>
              <w:rPr>
                <w:rFonts w:hint="default"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sz w:val="28"/>
                <w:szCs w:val="28"/>
                <w:lang w:val="en-US" w:eastAsia="zh-CN"/>
              </w:rPr>
              <w:t>报价有效期</w:t>
            </w:r>
          </w:p>
        </w:tc>
        <w:tc>
          <w:tcPr>
            <w:tcW w:w="5708" w:type="dxa"/>
            <w:vAlign w:val="center"/>
          </w:tcPr>
          <w:p>
            <w:pPr>
              <w:jc w:val="center"/>
              <w:rPr>
                <w:rFonts w:hint="eastAsia" w:ascii="方正仿宋_GB2312" w:hAnsi="方正仿宋_GB2312" w:eastAsia="方正仿宋_GB2312" w:cs="方正仿宋_GB2312"/>
                <w:sz w:val="28"/>
                <w:szCs w:val="28"/>
                <w:vertAlign w:val="baseline"/>
                <w:lang w:eastAsia="zh-CN"/>
              </w:rPr>
            </w:pPr>
            <w:r>
              <w:rPr>
                <w:rFonts w:hint="eastAsia" w:ascii="方正仿宋_GB2312" w:hAnsi="方正仿宋_GB2312" w:eastAsia="方正仿宋_GB2312" w:cs="方正仿宋_GB2312"/>
                <w:sz w:val="28"/>
                <w:szCs w:val="28"/>
                <w:lang w:eastAsia="zh-CN"/>
              </w:rPr>
              <w:t>90天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68" w:type="dxa"/>
            <w:vAlign w:val="center"/>
          </w:tcPr>
          <w:p>
            <w:pPr>
              <w:jc w:val="center"/>
              <w:rPr>
                <w:rFonts w:hint="default"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sz w:val="28"/>
                <w:szCs w:val="28"/>
                <w:vertAlign w:val="baseline"/>
                <w:lang w:val="en-US" w:eastAsia="zh-CN"/>
              </w:rPr>
              <w:t>9</w:t>
            </w:r>
          </w:p>
        </w:tc>
        <w:tc>
          <w:tcPr>
            <w:tcW w:w="1946" w:type="dxa"/>
            <w:vAlign w:val="center"/>
          </w:tcPr>
          <w:p>
            <w:pPr>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eastAsia="zh-CN"/>
              </w:rPr>
              <w:t>响应人不得存</w:t>
            </w:r>
          </w:p>
          <w:p>
            <w:pPr>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eastAsia="zh-CN"/>
              </w:rPr>
              <w:t>在的情形</w:t>
            </w:r>
          </w:p>
          <w:p>
            <w:pPr>
              <w:jc w:val="center"/>
              <w:rPr>
                <w:rFonts w:hint="eastAsia" w:ascii="方正仿宋_GB2312" w:hAnsi="方正仿宋_GB2312" w:eastAsia="方正仿宋_GB2312" w:cs="方正仿宋_GB2312"/>
                <w:sz w:val="28"/>
                <w:szCs w:val="28"/>
                <w:lang w:val="en-US" w:eastAsia="zh-CN"/>
              </w:rPr>
            </w:pPr>
          </w:p>
        </w:tc>
        <w:tc>
          <w:tcPr>
            <w:tcW w:w="5708" w:type="dxa"/>
            <w:vAlign w:val="center"/>
          </w:tcPr>
          <w:p>
            <w:pPr>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eastAsia="zh-CN"/>
              </w:rPr>
              <w:t>1、响应人不得存在下列情形之一，否则采购人有权取消其参与响应资格或成交资格；</w:t>
            </w:r>
          </w:p>
          <w:p>
            <w:pPr>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eastAsia="zh-CN"/>
              </w:rPr>
              <w:t>(1)为采购人不具有独立法人资格的附属机构(单位);</w:t>
            </w:r>
          </w:p>
          <w:p>
            <w:pPr>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eastAsia="zh-CN"/>
              </w:rPr>
              <w:t>(2)被责令停业的；</w:t>
            </w:r>
          </w:p>
          <w:p>
            <w:pPr>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eastAsia="zh-CN"/>
              </w:rPr>
              <w:t>(3)被暂停或取消投标资格的；</w:t>
            </w:r>
          </w:p>
          <w:p>
            <w:pPr>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eastAsia="zh-CN"/>
              </w:rPr>
              <w:t>(4)财产被接管或冻结的；</w:t>
            </w:r>
          </w:p>
          <w:p>
            <w:pPr>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eastAsia="zh-CN"/>
              </w:rPr>
              <w:t>(5)在最近三年内有骗取中标、严重违约、重大质量或安全问题的；</w:t>
            </w:r>
          </w:p>
          <w:p>
            <w:pPr>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eastAsia="zh-CN"/>
              </w:rPr>
              <w:t>(6)法律法规规定的其他情形；</w:t>
            </w:r>
          </w:p>
          <w:p>
            <w:pPr>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eastAsia="zh-CN"/>
              </w:rPr>
              <w:t>(7)询价文件规定的其他情形：见询价公告或询价响应须知前附</w:t>
            </w:r>
          </w:p>
          <w:p>
            <w:pPr>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eastAsia="zh-CN"/>
              </w:rPr>
              <w:t>表。</w:t>
            </w:r>
          </w:p>
          <w:p>
            <w:pPr>
              <w:numPr>
                <w:ilvl w:val="0"/>
                <w:numId w:val="2"/>
              </w:numPr>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eastAsia="zh-CN"/>
              </w:rPr>
              <w:t>响应人在询价活动中有下列行为之一的，应视情节轻重，暂停或取消其参与采购其他采购项目的资格；</w:t>
            </w:r>
          </w:p>
          <w:p>
            <w:pPr>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eastAsia="zh-CN"/>
              </w:rPr>
              <w:t>(1)响应人之间相互串通、或与采购人、评审委员会成员串通询价，损害采购人或者其他响应人的合法权益的；</w:t>
            </w:r>
          </w:p>
          <w:p>
            <w:pPr>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eastAsia="zh-CN"/>
              </w:rPr>
              <w:t>(2)向采购人、评审委会成员或其他相关工作人员行贿的；</w:t>
            </w:r>
          </w:p>
          <w:p>
            <w:pPr>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eastAsia="zh-CN"/>
              </w:rPr>
              <w:t>(3)以他人名义询价或以其他方式弄虚作假，骗取成交的；</w:t>
            </w:r>
          </w:p>
          <w:p>
            <w:pPr>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eastAsia="zh-CN"/>
              </w:rPr>
              <w:t>(4)成交人私自将成交项目转让给他人的，将成交项目肢解后分别转让给他人的；</w:t>
            </w:r>
          </w:p>
          <w:p>
            <w:pPr>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eastAsia="zh-CN"/>
              </w:rPr>
              <w:t>(5)成交人无正当理由不与采购人订立合同，在签订合同时向采购人提出附加条件，或者不按照询价文件要求提交履约担保的；</w:t>
            </w:r>
          </w:p>
          <w:p>
            <w:pPr>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eastAsia="zh-CN"/>
              </w:rPr>
              <w:t>(6)响应人捏造事实、伪造材料或者以非法手段取得证明材料进行投诉，给他人造成损失的；</w:t>
            </w:r>
          </w:p>
          <w:p>
            <w:pPr>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eastAsia="zh-CN"/>
              </w:rPr>
              <w:t>(7)相关工作人员应当回避而不回避的；</w:t>
            </w:r>
          </w:p>
          <w:p>
            <w:pPr>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eastAsia="zh-CN"/>
              </w:rPr>
              <w:t>(8)其他违法违规的行为。</w:t>
            </w:r>
          </w:p>
          <w:p>
            <w:pPr>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eastAsia="zh-CN"/>
              </w:rPr>
              <w:t>3、有下列情形之一的，视为响应人串通询价，其响应无效；</w:t>
            </w:r>
          </w:p>
          <w:p>
            <w:pPr>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eastAsia="zh-CN"/>
              </w:rPr>
              <w:t>(1)不同响应人的响应文件由同一单位或者个人编制；</w:t>
            </w:r>
          </w:p>
          <w:p>
            <w:pPr>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eastAsia="zh-CN"/>
              </w:rPr>
              <w:t>(2)不同响应人委托同一单位或者个人办理响应事宜；</w:t>
            </w:r>
          </w:p>
          <w:p>
            <w:pPr>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eastAsia="zh-CN"/>
              </w:rPr>
              <w:t>(3)不同响应人的响应文件载明的项目管理成员或者联系人员为同一人；</w:t>
            </w:r>
          </w:p>
          <w:p>
            <w:pPr>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eastAsia="zh-CN"/>
              </w:rPr>
              <w:t>(4)不同响应人的响应文件异常一致或者响应报价呈规律性差异；</w:t>
            </w:r>
          </w:p>
          <w:p>
            <w:pPr>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eastAsia="zh-CN"/>
              </w:rPr>
              <w:t>(5)不同响应人的响应文件相互混装；</w:t>
            </w:r>
          </w:p>
          <w:p>
            <w:pPr>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eastAsia="zh-CN"/>
              </w:rPr>
              <w:t>(6)不同响应人的响应保证金从同一单位或者个人的账户转出。</w:t>
            </w:r>
          </w:p>
          <w:p>
            <w:pPr>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eastAsia="zh-CN"/>
              </w:rPr>
              <w:t>4、使用通过受让或者租借等方式获取的资格、资质证书响应的，属于以他人名义询价，其响应无效：</w:t>
            </w:r>
          </w:p>
          <w:p>
            <w:pPr>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eastAsia="zh-CN"/>
              </w:rPr>
              <w:t>5、有下列情形之一的，属于以其他方式弄虚作假的行为，其响应无效；</w:t>
            </w:r>
          </w:p>
          <w:p>
            <w:pPr>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eastAsia="zh-CN"/>
              </w:rPr>
              <w:t>(1)使用伪造、变造的许可证件；</w:t>
            </w:r>
          </w:p>
          <w:p>
            <w:pPr>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eastAsia="zh-CN"/>
              </w:rPr>
              <w:t>(2)提供虚假的财务状况或者业绩；</w:t>
            </w:r>
          </w:p>
          <w:p>
            <w:pPr>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eastAsia="zh-CN"/>
              </w:rPr>
              <w:t>(3)提供虚假的项目负责人或者主要技术人员简历、劳动关系证明；</w:t>
            </w:r>
          </w:p>
          <w:p>
            <w:pPr>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eastAsia="zh-CN"/>
              </w:rPr>
              <w:t>(4)提供虚假的信用状况；</w:t>
            </w:r>
          </w:p>
          <w:p>
            <w:pPr>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eastAsia="zh-CN"/>
              </w:rPr>
              <w:t>(5)其他弄虚作假的行为。</w:t>
            </w:r>
          </w:p>
          <w:p>
            <w:pPr>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eastAsia="zh-CN"/>
              </w:rPr>
              <w:t>6、响应人相关工作人员与采购人有以下利害关系之一的，应当回避：</w:t>
            </w:r>
          </w:p>
          <w:p>
            <w:pPr>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eastAsia="zh-CN"/>
              </w:rPr>
              <w:t>(一)是其主要负责人的近亲属的；</w:t>
            </w:r>
          </w:p>
          <w:p>
            <w:pPr>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eastAsia="zh-CN"/>
              </w:rPr>
              <w:t>(二)询价活动前3年内与其存在劳动关系，担任其董事、监事，是其控股股东或实际控制人，或存在其他经济利益关系，可能影响询价活动公平公正的；</w:t>
            </w:r>
          </w:p>
          <w:p>
            <w:pPr>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eastAsia="zh-CN"/>
              </w:rPr>
              <w:t>(三)其他可能影响询价活动公平、公正进行的关系。</w:t>
            </w:r>
          </w:p>
          <w:p>
            <w:pPr>
              <w:numPr>
                <w:ilvl w:val="0"/>
                <w:numId w:val="0"/>
              </w:numPr>
              <w:rPr>
                <w:rFonts w:hint="eastAsia" w:ascii="方正仿宋_GB2312" w:hAnsi="方正仿宋_GB2312" w:eastAsia="方正仿宋_GB2312" w:cs="方正仿宋_GB2312"/>
                <w:sz w:val="28"/>
                <w:szCs w:val="28"/>
                <w:lang w:eastAsia="zh-CN"/>
              </w:rPr>
            </w:pPr>
          </w:p>
          <w:p>
            <w:pPr>
              <w:jc w:val="center"/>
              <w:rPr>
                <w:rFonts w:hint="eastAsia" w:ascii="方正仿宋_GB2312" w:hAnsi="方正仿宋_GB2312" w:eastAsia="方正仿宋_GB2312" w:cs="方正仿宋_GB2312"/>
                <w:sz w:val="28"/>
                <w:szCs w:val="28"/>
                <w:lang w:eastAsia="zh-CN"/>
              </w:rPr>
            </w:pPr>
          </w:p>
        </w:tc>
      </w:tr>
    </w:tbl>
    <w:p>
      <w:pPr>
        <w:rPr>
          <w:rFonts w:hint="eastAsia" w:ascii="方正仿宋_GB2312" w:hAnsi="方正仿宋_GB2312" w:eastAsia="方正仿宋_GB2312" w:cs="方正仿宋_GB2312"/>
          <w:sz w:val="28"/>
          <w:szCs w:val="28"/>
          <w:lang w:eastAsia="zh-CN"/>
        </w:rPr>
      </w:pPr>
    </w:p>
    <w:p>
      <w:pPr>
        <w:rPr>
          <w:rFonts w:hint="eastAsia" w:ascii="方正仿宋_GB2312" w:hAnsi="方正仿宋_GB2312" w:eastAsia="方正仿宋_GB2312" w:cs="方正仿宋_GB2312"/>
          <w:sz w:val="28"/>
          <w:szCs w:val="28"/>
          <w:lang w:eastAsia="zh-CN"/>
        </w:rPr>
      </w:pPr>
    </w:p>
    <w:p>
      <w:pPr>
        <w:rPr>
          <w:rFonts w:hint="eastAsia" w:ascii="方正仿宋_GB2312" w:hAnsi="方正仿宋_GB2312" w:eastAsia="方正仿宋_GB2312" w:cs="方正仿宋_GB2312"/>
          <w:sz w:val="28"/>
          <w:szCs w:val="28"/>
          <w:lang w:eastAsia="zh-CN"/>
        </w:rPr>
      </w:pPr>
    </w:p>
    <w:p>
      <w:pPr>
        <w:rPr>
          <w:rFonts w:hint="eastAsia" w:ascii="方正仿宋_GB2312" w:hAnsi="方正仿宋_GB2312" w:eastAsia="方正仿宋_GB2312" w:cs="方正仿宋_GB2312"/>
          <w:sz w:val="28"/>
          <w:szCs w:val="28"/>
          <w:lang w:eastAsia="zh-CN"/>
        </w:rPr>
      </w:pPr>
    </w:p>
    <w:p>
      <w:pPr>
        <w:rPr>
          <w:rFonts w:hint="eastAsia" w:ascii="方正仿宋_GB2312" w:hAnsi="方正仿宋_GB2312" w:eastAsia="方正仿宋_GB2312" w:cs="方正仿宋_GB2312"/>
          <w:sz w:val="28"/>
          <w:szCs w:val="28"/>
          <w:lang w:eastAsia="zh-CN"/>
        </w:rPr>
      </w:pPr>
    </w:p>
    <w:p>
      <w:pPr>
        <w:rPr>
          <w:rFonts w:hint="eastAsia" w:ascii="方正仿宋_GB2312" w:hAnsi="方正仿宋_GB2312" w:eastAsia="方正仿宋_GB2312" w:cs="方正仿宋_GB2312"/>
          <w:sz w:val="28"/>
          <w:szCs w:val="28"/>
          <w:lang w:eastAsia="zh-CN"/>
        </w:rPr>
      </w:pPr>
    </w:p>
    <w:p>
      <w:pPr>
        <w:rPr>
          <w:rFonts w:hint="eastAsia" w:ascii="方正仿宋_GB2312" w:hAnsi="方正仿宋_GB2312" w:eastAsia="方正仿宋_GB2312" w:cs="方正仿宋_GB2312"/>
          <w:sz w:val="28"/>
          <w:szCs w:val="28"/>
          <w:lang w:eastAsia="zh-CN"/>
        </w:rPr>
      </w:pPr>
    </w:p>
    <w:p>
      <w:pPr>
        <w:rPr>
          <w:rFonts w:hint="eastAsia" w:ascii="方正仿宋_GB2312" w:hAnsi="方正仿宋_GB2312" w:eastAsia="方正仿宋_GB2312" w:cs="方正仿宋_GB2312"/>
          <w:sz w:val="28"/>
          <w:szCs w:val="28"/>
          <w:lang w:eastAsia="zh-CN"/>
        </w:rPr>
      </w:pPr>
    </w:p>
    <w:p>
      <w:pPr>
        <w:rPr>
          <w:rFonts w:hint="eastAsia" w:ascii="方正仿宋_GB2312" w:hAnsi="方正仿宋_GB2312" w:eastAsia="方正仿宋_GB2312" w:cs="方正仿宋_GB2312"/>
          <w:sz w:val="28"/>
          <w:szCs w:val="28"/>
          <w:lang w:eastAsia="zh-CN"/>
        </w:rPr>
      </w:pPr>
    </w:p>
    <w:p>
      <w:pPr>
        <w:rPr>
          <w:rFonts w:hint="eastAsia" w:ascii="方正仿宋_GB2312" w:hAnsi="方正仿宋_GB2312" w:eastAsia="方正仿宋_GB2312" w:cs="方正仿宋_GB2312"/>
          <w:sz w:val="28"/>
          <w:szCs w:val="28"/>
          <w:lang w:eastAsia="zh-CN"/>
        </w:rPr>
      </w:pPr>
    </w:p>
    <w:p>
      <w:pPr>
        <w:rPr>
          <w:rFonts w:hint="eastAsia" w:ascii="方正仿宋_GB2312" w:hAnsi="方正仿宋_GB2312" w:eastAsia="方正仿宋_GB2312" w:cs="方正仿宋_GB2312"/>
          <w:sz w:val="28"/>
          <w:szCs w:val="28"/>
          <w:lang w:eastAsia="zh-CN"/>
        </w:rPr>
      </w:pPr>
    </w:p>
    <w:p>
      <w:pPr>
        <w:rPr>
          <w:rFonts w:hint="eastAsia" w:ascii="方正仿宋_GB2312" w:hAnsi="方正仿宋_GB2312" w:eastAsia="方正仿宋_GB2312" w:cs="方正仿宋_GB2312"/>
          <w:sz w:val="28"/>
          <w:szCs w:val="28"/>
          <w:lang w:eastAsia="zh-CN"/>
        </w:rPr>
      </w:pPr>
    </w:p>
    <w:p>
      <w:pPr>
        <w:rPr>
          <w:rFonts w:hint="eastAsia" w:ascii="方正仿宋_GB2312" w:hAnsi="方正仿宋_GB2312" w:eastAsia="方正仿宋_GB2312" w:cs="方正仿宋_GB2312"/>
          <w:sz w:val="28"/>
          <w:szCs w:val="28"/>
          <w:lang w:eastAsia="zh-CN"/>
        </w:rPr>
      </w:pPr>
    </w:p>
    <w:p>
      <w:pPr>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eastAsia="zh-CN"/>
        </w:rPr>
        <w:t>附件二报价函</w:t>
      </w:r>
    </w:p>
    <w:p>
      <w:pPr>
        <w:rPr>
          <w:rFonts w:hint="eastAsia" w:ascii="方正仿宋_GB2312" w:hAnsi="方正仿宋_GB2312" w:eastAsia="方正仿宋_GB2312" w:cs="方正仿宋_GB2312"/>
          <w:sz w:val="28"/>
          <w:szCs w:val="28"/>
          <w:lang w:eastAsia="zh-CN"/>
        </w:rPr>
      </w:pPr>
    </w:p>
    <w:p>
      <w:pPr>
        <w:jc w:val="center"/>
        <w:rPr>
          <w:rFonts w:hint="eastAsia" w:ascii="方正仿宋_GB2312" w:hAnsi="方正仿宋_GB2312" w:eastAsia="方正仿宋_GB2312" w:cs="方正仿宋_GB2312"/>
          <w:b/>
          <w:bCs/>
          <w:sz w:val="32"/>
          <w:szCs w:val="32"/>
          <w:lang w:eastAsia="zh-CN"/>
        </w:rPr>
      </w:pPr>
      <w:r>
        <w:rPr>
          <w:rFonts w:hint="eastAsia" w:ascii="方正仿宋_GB2312" w:hAnsi="方正仿宋_GB2312" w:eastAsia="方正仿宋_GB2312" w:cs="方正仿宋_GB2312"/>
          <w:b/>
          <w:bCs/>
          <w:sz w:val="32"/>
          <w:szCs w:val="32"/>
          <w:lang w:eastAsia="zh-CN"/>
        </w:rPr>
        <w:t>报价函</w:t>
      </w:r>
    </w:p>
    <w:p>
      <w:pPr>
        <w:jc w:val="center"/>
        <w:rPr>
          <w:rFonts w:hint="eastAsia" w:ascii="方正仿宋_GB2312" w:hAnsi="方正仿宋_GB2312" w:eastAsia="方正仿宋_GB2312" w:cs="方正仿宋_GB2312"/>
          <w:b/>
          <w:bCs/>
          <w:sz w:val="32"/>
          <w:szCs w:val="32"/>
          <w:lang w:eastAsia="zh-CN"/>
        </w:rPr>
      </w:pPr>
    </w:p>
    <w:p>
      <w:pPr>
        <w:rPr>
          <w:rFonts w:hint="eastAsia" w:ascii="方正仿宋_GB2312" w:hAnsi="方正仿宋_GB2312" w:eastAsia="方正仿宋_GB2312" w:cs="方正仿宋_GB2312"/>
          <w:b/>
          <w:bCs/>
          <w:sz w:val="28"/>
          <w:szCs w:val="28"/>
          <w:lang w:eastAsia="zh-CN"/>
        </w:rPr>
      </w:pPr>
      <w:r>
        <w:rPr>
          <w:rFonts w:hint="eastAsia" w:ascii="方正仿宋_GB2312" w:hAnsi="方正仿宋_GB2312" w:eastAsia="方正仿宋_GB2312" w:cs="方正仿宋_GB2312"/>
          <w:b/>
          <w:bCs/>
          <w:sz w:val="28"/>
          <w:szCs w:val="28"/>
          <w:lang w:eastAsia="zh-CN"/>
        </w:rPr>
        <w:t>东莞市滨海湾新区湾区一号实业投资有限公司：</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eastAsia="zh-CN"/>
        </w:rPr>
        <w:t>针对贵司项目，我司愿意以</w:t>
      </w:r>
      <w:r>
        <w:rPr>
          <w:rFonts w:hint="eastAsia" w:ascii="方正仿宋_GB2312" w:hAnsi="方正仿宋_GB2312" w:eastAsia="方正仿宋_GB2312" w:cs="方正仿宋_GB2312"/>
          <w:color w:val="000000"/>
          <w:kern w:val="0"/>
          <w:sz w:val="28"/>
          <w:szCs w:val="28"/>
          <w:lang w:val="en-US" w:eastAsia="zh-CN" w:bidi="ar"/>
        </w:rPr>
        <w:t>设计服务收费系数</w:t>
      </w:r>
      <w:r>
        <w:rPr>
          <w:rFonts w:hint="eastAsia" w:ascii="方正仿宋_GB2312" w:hAnsi="方正仿宋_GB2312" w:eastAsia="方正仿宋_GB2312" w:cs="方正仿宋_GB2312"/>
          <w:color w:val="000000"/>
          <w:kern w:val="0"/>
          <w:sz w:val="28"/>
          <w:szCs w:val="28"/>
          <w:u w:val="single"/>
          <w:lang w:val="en-US" w:eastAsia="zh-CN" w:bidi="ar"/>
        </w:rPr>
        <w:t xml:space="preserve">     %</w:t>
      </w:r>
      <w:r>
        <w:rPr>
          <w:rFonts w:hint="eastAsia" w:ascii="方正仿宋_GB2312" w:hAnsi="方正仿宋_GB2312" w:eastAsia="方正仿宋_GB2312" w:cs="方正仿宋_GB2312"/>
          <w:sz w:val="28"/>
          <w:szCs w:val="28"/>
          <w:lang w:eastAsia="zh-CN"/>
        </w:rPr>
        <w:t>承接此项目。</w:t>
      </w:r>
    </w:p>
    <w:p>
      <w:pPr>
        <w:keepNext w:val="0"/>
        <w:keepLines w:val="0"/>
        <w:pageBreakBefore w:val="0"/>
        <w:widowControl/>
        <w:suppressLineNumbers w:val="0"/>
        <w:kinsoku/>
        <w:wordWrap/>
        <w:overflowPunct/>
        <w:topLinePunct w:val="0"/>
        <w:autoSpaceDE/>
        <w:autoSpaceDN/>
        <w:bidi w:val="0"/>
        <w:adjustRightInd/>
        <w:snapToGrid/>
        <w:ind w:firstLine="560" w:firstLineChars="200"/>
        <w:jc w:val="left"/>
        <w:textAlignment w:val="auto"/>
        <w:rPr>
          <w:rFonts w:hint="eastAsia" w:ascii="方正仿宋_GB2312" w:hAnsi="方正仿宋_GB2312" w:eastAsia="方正仿宋_GB2312" w:cs="方正仿宋_GB2312"/>
          <w:color w:val="000000"/>
          <w:kern w:val="0"/>
          <w:sz w:val="28"/>
          <w:szCs w:val="28"/>
          <w:lang w:val="en-US" w:eastAsia="zh-CN" w:bidi="ar"/>
        </w:rPr>
      </w:pPr>
      <w:r>
        <w:rPr>
          <w:rFonts w:hint="eastAsia" w:ascii="方正仿宋_GB2312" w:hAnsi="方正仿宋_GB2312" w:eastAsia="方正仿宋_GB2312" w:cs="方正仿宋_GB2312"/>
          <w:sz w:val="28"/>
          <w:szCs w:val="28"/>
          <w:lang w:val="en-US" w:eastAsia="zh-CN"/>
        </w:rPr>
        <w:t>备注：</w:t>
      </w:r>
      <w:r>
        <w:rPr>
          <w:rFonts w:hint="eastAsia" w:ascii="方正仿宋_GB2312" w:hAnsi="方正仿宋_GB2312" w:eastAsia="方正仿宋_GB2312" w:cs="方正仿宋_GB2312"/>
          <w:color w:val="000000"/>
          <w:kern w:val="0"/>
          <w:sz w:val="28"/>
          <w:szCs w:val="28"/>
          <w:lang w:val="en-US" w:eastAsia="zh-CN" w:bidi="ar"/>
        </w:rPr>
        <w:t>采用填报服务收费系数的方式(保留小数点后 2 位小数)：设计服务收费系数≤0.80，投标人自行在报价函进行填报。</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default" w:ascii="方正仿宋_GB2312" w:hAnsi="方正仿宋_GB2312" w:eastAsia="方正仿宋_GB2312" w:cs="方正仿宋_GB2312"/>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_GB2312" w:hAnsi="方正仿宋_GB2312" w:eastAsia="方正仿宋_GB2312" w:cs="方正仿宋_GB2312"/>
          <w:sz w:val="28"/>
          <w:szCs w:val="28"/>
          <w:lang w:eastAsia="zh-CN"/>
        </w:rPr>
      </w:pP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_GB2312" w:hAnsi="方正仿宋_GB2312" w:eastAsia="方正仿宋_GB2312" w:cs="方正仿宋_GB2312"/>
          <w:sz w:val="28"/>
          <w:szCs w:val="28"/>
          <w:lang w:eastAsia="zh-CN"/>
        </w:rPr>
      </w:pP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_GB2312" w:hAnsi="方正仿宋_GB2312" w:eastAsia="方正仿宋_GB2312" w:cs="方正仿宋_GB2312"/>
          <w:sz w:val="28"/>
          <w:szCs w:val="28"/>
          <w:lang w:eastAsia="zh-CN"/>
        </w:rPr>
      </w:pP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val="en-US" w:eastAsia="zh-CN"/>
        </w:rPr>
        <w:t>投标</w:t>
      </w:r>
      <w:r>
        <w:rPr>
          <w:rFonts w:hint="eastAsia" w:ascii="方正仿宋_GB2312" w:hAnsi="方正仿宋_GB2312" w:eastAsia="方正仿宋_GB2312" w:cs="方正仿宋_GB2312"/>
          <w:sz w:val="28"/>
          <w:szCs w:val="28"/>
          <w:lang w:eastAsia="zh-CN"/>
        </w:rPr>
        <w:t>人名称(加盖公章):</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eastAsia="zh-CN"/>
        </w:rPr>
        <w:t>法定代表人(签名或盖章):</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eastAsia="zh-CN"/>
        </w:rPr>
        <w:t>联系人：</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eastAsia="zh-CN"/>
        </w:rPr>
        <w:t>联系电话：</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eastAsia="zh-CN"/>
        </w:rPr>
        <w:t>日期：</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_GB2312" w:hAnsi="方正仿宋_GB2312" w:eastAsia="方正仿宋_GB2312" w:cs="方正仿宋_GB2312"/>
          <w:sz w:val="28"/>
          <w:szCs w:val="28"/>
          <w:lang w:eastAsia="zh-CN"/>
        </w:rPr>
      </w:pP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_GB2312" w:hAnsi="方正仿宋_GB2312" w:eastAsia="方正仿宋_GB2312" w:cs="方正仿宋_GB2312"/>
          <w:sz w:val="28"/>
          <w:szCs w:val="28"/>
          <w:lang w:eastAsia="zh-CN"/>
        </w:rPr>
      </w:pP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_GB2312" w:hAnsi="方正仿宋_GB2312" w:eastAsia="方正仿宋_GB2312" w:cs="方正仿宋_GB2312"/>
          <w:sz w:val="28"/>
          <w:szCs w:val="28"/>
          <w:lang w:eastAsia="zh-CN"/>
        </w:rPr>
      </w:pP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_GB2312" w:hAnsi="方正仿宋_GB2312" w:eastAsia="方正仿宋_GB2312" w:cs="方正仿宋_GB2312"/>
          <w:sz w:val="28"/>
          <w:szCs w:val="28"/>
          <w:lang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方正仿宋_GB2312" w:hAnsi="方正仿宋_GB2312" w:eastAsia="方正仿宋_GB2312" w:cs="方正仿宋_GB2312"/>
          <w:sz w:val="28"/>
          <w:szCs w:val="28"/>
          <w:lang w:eastAsia="zh-CN"/>
        </w:rPr>
      </w:pPr>
    </w:p>
    <w:p>
      <w:pPr>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eastAsia="zh-CN"/>
        </w:rPr>
        <w:t>附件三法人证明</w:t>
      </w:r>
    </w:p>
    <w:p>
      <w:pPr>
        <w:rPr>
          <w:rFonts w:hint="eastAsia" w:ascii="方正仿宋_GB2312" w:hAnsi="方正仿宋_GB2312" w:eastAsia="方正仿宋_GB2312" w:cs="方正仿宋_GB2312"/>
          <w:sz w:val="28"/>
          <w:szCs w:val="28"/>
          <w:lang w:eastAsia="zh-CN"/>
        </w:rPr>
      </w:pPr>
    </w:p>
    <w:p>
      <w:pPr>
        <w:jc w:val="center"/>
        <w:rPr>
          <w:rFonts w:hint="eastAsia" w:ascii="方正仿宋_GB2312" w:hAnsi="方正仿宋_GB2312" w:eastAsia="方正仿宋_GB2312" w:cs="方正仿宋_GB2312"/>
          <w:b/>
          <w:bCs/>
          <w:sz w:val="32"/>
          <w:szCs w:val="32"/>
          <w:lang w:eastAsia="zh-CN"/>
        </w:rPr>
      </w:pPr>
      <w:r>
        <w:rPr>
          <w:rFonts w:hint="eastAsia" w:ascii="方正仿宋_GB2312" w:hAnsi="方正仿宋_GB2312" w:eastAsia="方正仿宋_GB2312" w:cs="方正仿宋_GB2312"/>
          <w:b/>
          <w:bCs/>
          <w:sz w:val="32"/>
          <w:szCs w:val="32"/>
          <w:lang w:eastAsia="zh-CN"/>
        </w:rPr>
        <w:t>法定代表人身份证明书及法定代表人身份证复印件</w:t>
      </w:r>
    </w:p>
    <w:p>
      <w:pPr>
        <w:jc w:val="center"/>
        <w:rPr>
          <w:rFonts w:hint="eastAsia" w:ascii="方正仿宋_GB2312" w:hAnsi="方正仿宋_GB2312" w:eastAsia="方正仿宋_GB2312" w:cs="方正仿宋_GB2312"/>
          <w:b/>
          <w:bCs/>
          <w:sz w:val="32"/>
          <w:szCs w:val="32"/>
          <w:lang w:eastAsia="zh-CN"/>
        </w:rPr>
      </w:pPr>
    </w:p>
    <w:p>
      <w:pPr>
        <w:rPr>
          <w:rFonts w:hint="eastAsia" w:ascii="方正仿宋_GB2312" w:hAnsi="方正仿宋_GB2312" w:eastAsia="方正仿宋_GB2312" w:cs="方正仿宋_GB2312"/>
          <w:b/>
          <w:bCs/>
          <w:sz w:val="28"/>
          <w:szCs w:val="28"/>
          <w:lang w:eastAsia="zh-CN"/>
        </w:rPr>
      </w:pPr>
      <w:r>
        <w:rPr>
          <w:rFonts w:hint="eastAsia" w:ascii="方正仿宋_GB2312" w:hAnsi="方正仿宋_GB2312" w:eastAsia="方正仿宋_GB2312" w:cs="方正仿宋_GB2312"/>
          <w:b/>
          <w:bCs/>
          <w:sz w:val="28"/>
          <w:szCs w:val="28"/>
          <w:lang w:eastAsia="zh-CN"/>
        </w:rPr>
        <w:t>东莞市滨海湾新区湾区一号实业投资有限公司：</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eastAsia="zh-CN"/>
        </w:rPr>
        <w:t>本证明书声明：注册于(国家名称)的</w:t>
      </w:r>
      <w:r>
        <w:rPr>
          <w:rFonts w:hint="eastAsia" w:ascii="方正仿宋_GB2312" w:hAnsi="方正仿宋_GB2312" w:eastAsia="方正仿宋_GB2312" w:cs="方正仿宋_GB2312"/>
          <w:sz w:val="28"/>
          <w:szCs w:val="28"/>
          <w:u w:val="single"/>
          <w:lang w:val="en-US" w:eastAsia="zh-CN"/>
        </w:rPr>
        <w:t xml:space="preserve">                </w:t>
      </w:r>
      <w:r>
        <w:rPr>
          <w:rFonts w:hint="eastAsia" w:ascii="方正仿宋_GB2312" w:hAnsi="方正仿宋_GB2312" w:eastAsia="方正仿宋_GB2312" w:cs="方正仿宋_GB2312"/>
          <w:sz w:val="28"/>
          <w:szCs w:val="28"/>
          <w:lang w:eastAsia="zh-CN"/>
        </w:rPr>
        <w:t>(</w:t>
      </w:r>
      <w:r>
        <w:rPr>
          <w:rFonts w:hint="eastAsia" w:ascii="方正仿宋_GB2312" w:hAnsi="方正仿宋_GB2312" w:eastAsia="方正仿宋_GB2312" w:cs="方正仿宋_GB2312"/>
          <w:sz w:val="28"/>
          <w:szCs w:val="28"/>
          <w:lang w:val="en-US" w:eastAsia="zh-CN"/>
        </w:rPr>
        <w:t>投标</w:t>
      </w:r>
      <w:r>
        <w:rPr>
          <w:rFonts w:hint="eastAsia" w:ascii="方正仿宋_GB2312" w:hAnsi="方正仿宋_GB2312" w:eastAsia="方正仿宋_GB2312" w:cs="方正仿宋_GB2312"/>
          <w:sz w:val="28"/>
          <w:szCs w:val="28"/>
          <w:lang w:eastAsia="zh-CN"/>
        </w:rPr>
        <w:t>人名称)在下面签字的</w:t>
      </w:r>
      <w:r>
        <w:rPr>
          <w:rFonts w:hint="eastAsia" w:ascii="方正仿宋_GB2312" w:hAnsi="方正仿宋_GB2312" w:eastAsia="方正仿宋_GB2312" w:cs="方正仿宋_GB2312"/>
          <w:sz w:val="28"/>
          <w:szCs w:val="28"/>
          <w:u w:val="single"/>
          <w:lang w:val="en-US" w:eastAsia="zh-CN"/>
        </w:rPr>
        <w:t xml:space="preserve">           </w:t>
      </w:r>
      <w:r>
        <w:rPr>
          <w:rFonts w:hint="eastAsia" w:ascii="方正仿宋_GB2312" w:hAnsi="方正仿宋_GB2312" w:eastAsia="方正仿宋_GB2312" w:cs="方正仿宋_GB2312"/>
          <w:sz w:val="28"/>
          <w:szCs w:val="28"/>
          <w:lang w:eastAsia="zh-CN"/>
        </w:rPr>
        <w:t>(法定代表人姓名、职务)为本公司的合法代表人(</w:t>
      </w:r>
      <w:r>
        <w:rPr>
          <w:rFonts w:hint="eastAsia" w:ascii="方正仿宋_GB2312" w:hAnsi="方正仿宋_GB2312" w:eastAsia="方正仿宋_GB2312" w:cs="方正仿宋_GB2312"/>
          <w:b/>
          <w:bCs/>
          <w:sz w:val="28"/>
          <w:szCs w:val="28"/>
          <w:lang w:eastAsia="zh-CN"/>
        </w:rPr>
        <w:t>须附法定代表人身份证复印件</w:t>
      </w:r>
      <w:r>
        <w:rPr>
          <w:rFonts w:hint="eastAsia" w:ascii="方正仿宋_GB2312" w:hAnsi="方正仿宋_GB2312" w:eastAsia="方正仿宋_GB2312" w:cs="方正仿宋_GB2312"/>
          <w:sz w:val="28"/>
          <w:szCs w:val="28"/>
          <w:lang w:eastAsia="zh-CN"/>
        </w:rPr>
        <w:t>)。</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eastAsia="zh-CN"/>
        </w:rPr>
        <w:t>特此证明</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方正仿宋_GB2312" w:hAnsi="方正仿宋_GB2312" w:eastAsia="方正仿宋_GB2312" w:cs="方正仿宋_GB2312"/>
          <w:sz w:val="28"/>
          <w:szCs w:val="28"/>
          <w:lang w:eastAsia="zh-CN"/>
        </w:rPr>
      </w:pPr>
    </w:p>
    <w:p>
      <w:pPr>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val="en-US" w:eastAsia="zh-CN"/>
        </w:rPr>
        <w:t>投标</w:t>
      </w:r>
      <w:r>
        <w:rPr>
          <w:rFonts w:hint="eastAsia" w:ascii="方正仿宋_GB2312" w:hAnsi="方正仿宋_GB2312" w:eastAsia="方正仿宋_GB2312" w:cs="方正仿宋_GB2312"/>
          <w:sz w:val="28"/>
          <w:szCs w:val="28"/>
          <w:lang w:eastAsia="zh-CN"/>
        </w:rPr>
        <w:t>人名称(加盖公章):</w:t>
      </w:r>
    </w:p>
    <w:p>
      <w:pPr>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eastAsia="zh-CN"/>
        </w:rPr>
        <w:t>响应人地址：</w:t>
      </w:r>
    </w:p>
    <w:p>
      <w:pPr>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eastAsia="zh-CN"/>
        </w:rPr>
        <w:t>法定代表人(签名或盖私章):</w:t>
      </w:r>
    </w:p>
    <w:p>
      <w:pPr>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eastAsia="zh-CN"/>
        </w:rPr>
        <w:t>职务：</w:t>
      </w:r>
    </w:p>
    <w:p>
      <w:pPr>
        <w:rPr>
          <w:rFonts w:hint="eastAsia" w:ascii="方正仿宋_GB2312" w:hAnsi="方正仿宋_GB2312" w:eastAsia="方正仿宋_GB2312" w:cs="方正仿宋_GB2312"/>
          <w:sz w:val="28"/>
          <w:szCs w:val="28"/>
          <w:lang w:eastAsia="zh-CN"/>
        </w:rPr>
      </w:pPr>
    </w:p>
    <w:p>
      <w:pPr>
        <w:rPr>
          <w:rFonts w:hint="eastAsia" w:ascii="方正仿宋_GB2312" w:hAnsi="方正仿宋_GB2312" w:eastAsia="方正仿宋_GB2312" w:cs="方正仿宋_GB2312"/>
          <w:sz w:val="28"/>
          <w:szCs w:val="28"/>
          <w:lang w:eastAsia="zh-CN"/>
        </w:rPr>
      </w:pPr>
    </w:p>
    <w:p>
      <w:pPr>
        <w:rPr>
          <w:rFonts w:hint="eastAsia" w:ascii="方正仿宋_GB2312" w:hAnsi="方正仿宋_GB2312" w:eastAsia="方正仿宋_GB2312" w:cs="方正仿宋_GB2312"/>
          <w:sz w:val="28"/>
          <w:szCs w:val="28"/>
          <w:lang w:eastAsia="zh-CN"/>
        </w:rPr>
      </w:pPr>
    </w:p>
    <w:p>
      <w:pPr>
        <w:rPr>
          <w:rFonts w:hint="eastAsia" w:ascii="方正仿宋_GB2312" w:hAnsi="方正仿宋_GB2312" w:eastAsia="方正仿宋_GB2312" w:cs="方正仿宋_GB2312"/>
          <w:sz w:val="28"/>
          <w:szCs w:val="28"/>
          <w:lang w:eastAsia="zh-CN"/>
        </w:rPr>
      </w:pPr>
    </w:p>
    <w:p>
      <w:pPr>
        <w:rPr>
          <w:rFonts w:hint="eastAsia" w:ascii="方正仿宋_GB2312" w:hAnsi="方正仿宋_GB2312" w:eastAsia="方正仿宋_GB2312" w:cs="方正仿宋_GB2312"/>
          <w:sz w:val="28"/>
          <w:szCs w:val="28"/>
          <w:lang w:eastAsia="zh-CN"/>
        </w:rPr>
      </w:pPr>
    </w:p>
    <w:p>
      <w:pPr>
        <w:rPr>
          <w:rFonts w:hint="eastAsia" w:ascii="方正仿宋_GB2312" w:hAnsi="方正仿宋_GB2312" w:eastAsia="方正仿宋_GB2312" w:cs="方正仿宋_GB2312"/>
          <w:sz w:val="28"/>
          <w:szCs w:val="28"/>
          <w:lang w:eastAsia="zh-CN"/>
        </w:rPr>
      </w:pPr>
    </w:p>
    <w:p>
      <w:pPr>
        <w:rPr>
          <w:rFonts w:hint="eastAsia" w:ascii="方正仿宋_GB2312" w:hAnsi="方正仿宋_GB2312" w:eastAsia="方正仿宋_GB2312" w:cs="方正仿宋_GB2312"/>
          <w:sz w:val="28"/>
          <w:szCs w:val="28"/>
          <w:lang w:eastAsia="zh-CN"/>
        </w:rPr>
      </w:pPr>
    </w:p>
    <w:p>
      <w:pPr>
        <w:rPr>
          <w:rFonts w:hint="eastAsia" w:ascii="方正仿宋_GB2312" w:hAnsi="方正仿宋_GB2312" w:eastAsia="方正仿宋_GB2312" w:cs="方正仿宋_GB2312"/>
          <w:sz w:val="28"/>
          <w:szCs w:val="28"/>
          <w:lang w:eastAsia="zh-CN"/>
        </w:rPr>
      </w:pPr>
    </w:p>
    <w:p>
      <w:pPr>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eastAsia="zh-CN"/>
        </w:rPr>
        <w:t>附件四法人授权书</w:t>
      </w:r>
    </w:p>
    <w:p>
      <w:pPr>
        <w:rPr>
          <w:rFonts w:hint="eastAsia" w:ascii="方正仿宋_GB2312" w:hAnsi="方正仿宋_GB2312" w:eastAsia="方正仿宋_GB2312" w:cs="方正仿宋_GB2312"/>
          <w:sz w:val="28"/>
          <w:szCs w:val="28"/>
          <w:lang w:eastAsia="zh-CN"/>
        </w:rPr>
      </w:pPr>
    </w:p>
    <w:p>
      <w:pPr>
        <w:jc w:val="center"/>
        <w:rPr>
          <w:rFonts w:hint="eastAsia" w:ascii="方正仿宋_GB2312" w:hAnsi="方正仿宋_GB2312" w:eastAsia="方正仿宋_GB2312" w:cs="方正仿宋_GB2312"/>
          <w:b/>
          <w:bCs/>
          <w:sz w:val="32"/>
          <w:szCs w:val="32"/>
          <w:lang w:eastAsia="zh-CN"/>
        </w:rPr>
      </w:pPr>
      <w:r>
        <w:rPr>
          <w:rFonts w:hint="eastAsia" w:ascii="方正仿宋_GB2312" w:hAnsi="方正仿宋_GB2312" w:eastAsia="方正仿宋_GB2312" w:cs="方正仿宋_GB2312"/>
          <w:b/>
          <w:bCs/>
          <w:sz w:val="32"/>
          <w:szCs w:val="32"/>
          <w:lang w:eastAsia="zh-CN"/>
        </w:rPr>
        <w:t>授权委托书</w:t>
      </w:r>
    </w:p>
    <w:p>
      <w:pPr>
        <w:jc w:val="center"/>
        <w:rPr>
          <w:rFonts w:hint="eastAsia" w:ascii="方正仿宋_GB2312" w:hAnsi="方正仿宋_GB2312" w:eastAsia="方正仿宋_GB2312" w:cs="方正仿宋_GB2312"/>
          <w:b/>
          <w:bCs/>
          <w:sz w:val="32"/>
          <w:szCs w:val="32"/>
          <w:lang w:eastAsia="zh-CN"/>
        </w:rPr>
      </w:pPr>
    </w:p>
    <w:p>
      <w:pPr>
        <w:rPr>
          <w:rFonts w:hint="eastAsia" w:ascii="方正仿宋_GB2312" w:hAnsi="方正仿宋_GB2312" w:eastAsia="方正仿宋_GB2312" w:cs="方正仿宋_GB2312"/>
          <w:b/>
          <w:bCs/>
          <w:sz w:val="28"/>
          <w:szCs w:val="28"/>
          <w:lang w:eastAsia="zh-CN"/>
        </w:rPr>
      </w:pPr>
      <w:r>
        <w:rPr>
          <w:rFonts w:hint="eastAsia" w:ascii="方正仿宋_GB2312" w:hAnsi="方正仿宋_GB2312" w:eastAsia="方正仿宋_GB2312" w:cs="方正仿宋_GB2312"/>
          <w:b/>
          <w:bCs/>
          <w:sz w:val="28"/>
          <w:szCs w:val="28"/>
          <w:lang w:eastAsia="zh-CN"/>
        </w:rPr>
        <w:t>东莞市滨海湾新区湾区一号实业投资有限公司：</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eastAsia="zh-CN"/>
        </w:rPr>
        <w:t>本委托书声明：在下面签字的</w:t>
      </w:r>
      <w:r>
        <w:rPr>
          <w:rFonts w:hint="eastAsia" w:ascii="方正仿宋_GB2312" w:hAnsi="方正仿宋_GB2312" w:eastAsia="方正仿宋_GB2312" w:cs="方正仿宋_GB2312"/>
          <w:sz w:val="28"/>
          <w:szCs w:val="28"/>
          <w:u w:val="single"/>
          <w:lang w:eastAsia="zh-CN"/>
        </w:rPr>
        <w:t>(填写法定代表人姓名、职务)</w:t>
      </w:r>
      <w:r>
        <w:rPr>
          <w:rFonts w:hint="eastAsia" w:ascii="方正仿宋_GB2312" w:hAnsi="方正仿宋_GB2312" w:eastAsia="方正仿宋_GB2312" w:cs="方正仿宋_GB2312"/>
          <w:sz w:val="28"/>
          <w:szCs w:val="28"/>
          <w:lang w:eastAsia="zh-CN"/>
        </w:rPr>
        <w:t>代表</w:t>
      </w:r>
      <w:r>
        <w:rPr>
          <w:rFonts w:hint="eastAsia" w:ascii="方正仿宋_GB2312" w:hAnsi="方正仿宋_GB2312" w:eastAsia="方正仿宋_GB2312" w:cs="方正仿宋_GB2312"/>
          <w:sz w:val="28"/>
          <w:szCs w:val="28"/>
          <w:u w:val="single"/>
          <w:lang w:eastAsia="zh-CN"/>
        </w:rPr>
        <w:t>(填写</w:t>
      </w:r>
      <w:r>
        <w:rPr>
          <w:rFonts w:hint="eastAsia" w:ascii="方正仿宋_GB2312" w:hAnsi="方正仿宋_GB2312" w:eastAsia="方正仿宋_GB2312" w:cs="方正仿宋_GB2312"/>
          <w:sz w:val="28"/>
          <w:szCs w:val="28"/>
          <w:u w:val="single"/>
          <w:lang w:val="en-US" w:eastAsia="zh-CN"/>
        </w:rPr>
        <w:t>投标</w:t>
      </w:r>
      <w:r>
        <w:rPr>
          <w:rFonts w:hint="eastAsia" w:ascii="方正仿宋_GB2312" w:hAnsi="方正仿宋_GB2312" w:eastAsia="方正仿宋_GB2312" w:cs="方正仿宋_GB2312"/>
          <w:sz w:val="28"/>
          <w:szCs w:val="28"/>
          <w:u w:val="single"/>
          <w:lang w:eastAsia="zh-CN"/>
        </w:rPr>
        <w:t>人名称)</w:t>
      </w:r>
      <w:r>
        <w:rPr>
          <w:rFonts w:hint="eastAsia" w:ascii="方正仿宋_GB2312" w:hAnsi="方正仿宋_GB2312" w:eastAsia="方正仿宋_GB2312" w:cs="方正仿宋_GB2312"/>
          <w:sz w:val="28"/>
          <w:szCs w:val="28"/>
          <w:lang w:eastAsia="zh-CN"/>
        </w:rPr>
        <w:t>委托在下面签字的</w:t>
      </w:r>
      <w:r>
        <w:rPr>
          <w:rFonts w:hint="eastAsia" w:ascii="方正仿宋_GB2312" w:hAnsi="方正仿宋_GB2312" w:eastAsia="方正仿宋_GB2312" w:cs="方正仿宋_GB2312"/>
          <w:sz w:val="28"/>
          <w:szCs w:val="28"/>
          <w:u w:val="single"/>
          <w:lang w:eastAsia="zh-CN"/>
        </w:rPr>
        <w:t>(填写受委托人的姓名、职务)</w:t>
      </w:r>
      <w:r>
        <w:rPr>
          <w:rFonts w:hint="eastAsia" w:ascii="方正仿宋_GB2312" w:hAnsi="方正仿宋_GB2312" w:eastAsia="方正仿宋_GB2312" w:cs="方正仿宋_GB2312"/>
          <w:sz w:val="28"/>
          <w:szCs w:val="28"/>
          <w:lang w:eastAsia="zh-CN"/>
        </w:rPr>
        <w:t>为本公司的合法代表人，就</w:t>
      </w:r>
      <w:r>
        <w:rPr>
          <w:rFonts w:hint="eastAsia" w:ascii="方正仿宋_GB2312" w:hAnsi="方正仿宋_GB2312" w:eastAsia="方正仿宋_GB2312" w:cs="方正仿宋_GB2312"/>
          <w:sz w:val="28"/>
          <w:szCs w:val="28"/>
          <w:u w:val="single"/>
          <w:lang w:eastAsia="zh-CN"/>
        </w:rPr>
        <w:t>(填写项目名称)</w:t>
      </w:r>
      <w:r>
        <w:rPr>
          <w:rFonts w:hint="eastAsia" w:ascii="方正仿宋_GB2312" w:hAnsi="方正仿宋_GB2312" w:eastAsia="方正仿宋_GB2312" w:cs="方正仿宋_GB2312"/>
          <w:sz w:val="28"/>
          <w:szCs w:val="28"/>
          <w:lang w:eastAsia="zh-CN"/>
        </w:rPr>
        <w:t>项目等相关服务的谈判和合同的执行，以我方的名义处理一切与之有关的事宜(相关身份证复印件须附后)。</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eastAsia="zh-CN"/>
        </w:rPr>
        <w:t>本委托书于年月 日至年月 日签字生效，有效期与询价有效期一致，特此声明。</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_GB2312" w:hAnsi="方正仿宋_GB2312" w:eastAsia="方正仿宋_GB2312" w:cs="方正仿宋_GB2312"/>
          <w:sz w:val="28"/>
          <w:szCs w:val="28"/>
          <w:lang w:eastAsia="zh-CN"/>
        </w:rPr>
      </w:pPr>
    </w:p>
    <w:p>
      <w:pPr>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val="en-US" w:eastAsia="zh-CN"/>
        </w:rPr>
        <w:t>投标</w:t>
      </w:r>
      <w:r>
        <w:rPr>
          <w:rFonts w:hint="eastAsia" w:ascii="方正仿宋_GB2312" w:hAnsi="方正仿宋_GB2312" w:eastAsia="方正仿宋_GB2312" w:cs="方正仿宋_GB2312"/>
          <w:sz w:val="28"/>
          <w:szCs w:val="28"/>
          <w:lang w:eastAsia="zh-CN"/>
        </w:rPr>
        <w:t>人名称(加盖公章):</w:t>
      </w:r>
    </w:p>
    <w:p>
      <w:pPr>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eastAsia="zh-CN"/>
        </w:rPr>
        <w:t>响应人地址：</w:t>
      </w:r>
    </w:p>
    <w:p>
      <w:pPr>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eastAsia="zh-CN"/>
        </w:rPr>
        <w:t>法定代表人(签字或盖章):</w:t>
      </w:r>
    </w:p>
    <w:p>
      <w:pPr>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eastAsia="zh-CN"/>
        </w:rPr>
        <w:t>职务：</w:t>
      </w:r>
    </w:p>
    <w:p>
      <w:pPr>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eastAsia="zh-CN"/>
        </w:rPr>
        <w:t>受委托人(签字或盖章):</w:t>
      </w:r>
    </w:p>
    <w:p>
      <w:pPr>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eastAsia="zh-CN"/>
        </w:rPr>
        <w:t>职务：</w:t>
      </w:r>
    </w:p>
    <w:p>
      <w:pPr>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eastAsia="zh-CN"/>
        </w:rPr>
        <w:t>日期：</w:t>
      </w:r>
    </w:p>
    <w:p>
      <w:pPr>
        <w:rPr>
          <w:rFonts w:hint="eastAsia" w:ascii="方正仿宋_GB2312" w:hAnsi="方正仿宋_GB2312" w:eastAsia="方正仿宋_GB2312" w:cs="方正仿宋_GB2312"/>
          <w:sz w:val="28"/>
          <w:szCs w:val="28"/>
          <w:lang w:eastAsia="zh-CN"/>
        </w:rPr>
      </w:pPr>
    </w:p>
    <w:p>
      <w:pPr>
        <w:rPr>
          <w:rFonts w:hint="eastAsia" w:ascii="方正仿宋_GB2312" w:hAnsi="方正仿宋_GB2312" w:eastAsia="方正仿宋_GB2312" w:cs="方正仿宋_GB2312"/>
          <w:sz w:val="28"/>
          <w:szCs w:val="28"/>
          <w:lang w:eastAsia="zh-CN"/>
        </w:rPr>
      </w:pPr>
    </w:p>
    <w:p>
      <w:pPr>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eastAsia="zh-CN"/>
        </w:rPr>
        <w:t>附件五承诺函</w:t>
      </w:r>
    </w:p>
    <w:p>
      <w:pPr>
        <w:rPr>
          <w:rFonts w:hint="eastAsia" w:ascii="方正仿宋_GB2312" w:hAnsi="方正仿宋_GB2312" w:eastAsia="方正仿宋_GB2312" w:cs="方正仿宋_GB2312"/>
          <w:sz w:val="28"/>
          <w:szCs w:val="28"/>
          <w:lang w:eastAsia="zh-CN"/>
        </w:rPr>
      </w:pPr>
    </w:p>
    <w:p>
      <w:pPr>
        <w:jc w:val="center"/>
        <w:rPr>
          <w:rFonts w:hint="eastAsia" w:ascii="方正仿宋_GB2312" w:hAnsi="方正仿宋_GB2312" w:eastAsia="方正仿宋_GB2312" w:cs="方正仿宋_GB2312"/>
          <w:b/>
          <w:bCs/>
          <w:sz w:val="32"/>
          <w:szCs w:val="32"/>
          <w:lang w:eastAsia="zh-CN"/>
        </w:rPr>
      </w:pPr>
      <w:r>
        <w:rPr>
          <w:rFonts w:hint="eastAsia" w:ascii="方正仿宋_GB2312" w:hAnsi="方正仿宋_GB2312" w:eastAsia="方正仿宋_GB2312" w:cs="方正仿宋_GB2312"/>
          <w:b/>
          <w:bCs/>
          <w:sz w:val="32"/>
          <w:szCs w:val="32"/>
          <w:lang w:eastAsia="zh-CN"/>
        </w:rPr>
        <w:t>承诺函</w:t>
      </w:r>
    </w:p>
    <w:p>
      <w:pPr>
        <w:jc w:val="center"/>
        <w:rPr>
          <w:rFonts w:hint="eastAsia" w:ascii="方正仿宋_GB2312" w:hAnsi="方正仿宋_GB2312" w:eastAsia="方正仿宋_GB2312" w:cs="方正仿宋_GB2312"/>
          <w:b/>
          <w:bCs/>
          <w:sz w:val="32"/>
          <w:szCs w:val="32"/>
          <w:lang w:eastAsia="zh-CN"/>
        </w:rPr>
      </w:pPr>
    </w:p>
    <w:p>
      <w:pPr>
        <w:rPr>
          <w:rFonts w:hint="eastAsia" w:ascii="方正仿宋_GB2312" w:hAnsi="方正仿宋_GB2312" w:eastAsia="方正仿宋_GB2312" w:cs="方正仿宋_GB2312"/>
          <w:b/>
          <w:bCs/>
          <w:sz w:val="28"/>
          <w:szCs w:val="28"/>
          <w:lang w:eastAsia="zh-CN"/>
        </w:rPr>
      </w:pPr>
      <w:r>
        <w:rPr>
          <w:rFonts w:hint="eastAsia" w:ascii="方正仿宋_GB2312" w:hAnsi="方正仿宋_GB2312" w:eastAsia="方正仿宋_GB2312" w:cs="方正仿宋_GB2312"/>
          <w:b/>
          <w:bCs/>
          <w:sz w:val="28"/>
          <w:szCs w:val="28"/>
          <w:lang w:eastAsia="zh-CN"/>
        </w:rPr>
        <w:t>东莞市滨海湾新区湾区一号实业投资有限公司：</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eastAsia="zh-CN"/>
        </w:rPr>
        <w:t>我司就参加东莞市滨海湾新区湾区一号实业投资有限公司的设计服务项目投标工作，作出以下承诺：</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eastAsia="zh-CN"/>
        </w:rPr>
        <w:t>我公司已充分了解</w:t>
      </w:r>
      <w:r>
        <w:rPr>
          <w:rFonts w:hint="eastAsia" w:ascii="方正仿宋_GB2312" w:hAnsi="方正仿宋_GB2312" w:eastAsia="方正仿宋_GB2312" w:cs="方正仿宋_GB2312"/>
          <w:sz w:val="28"/>
          <w:szCs w:val="28"/>
          <w:lang w:val="en-US" w:eastAsia="zh-CN"/>
        </w:rPr>
        <w:t>招标</w:t>
      </w:r>
      <w:r>
        <w:rPr>
          <w:rFonts w:hint="eastAsia" w:ascii="方正仿宋_GB2312" w:hAnsi="方正仿宋_GB2312" w:eastAsia="方正仿宋_GB2312" w:cs="方正仿宋_GB2312"/>
          <w:sz w:val="28"/>
          <w:szCs w:val="28"/>
          <w:lang w:eastAsia="zh-CN"/>
        </w:rPr>
        <w:t>项目情况，本次报价完全响应</w:t>
      </w:r>
      <w:r>
        <w:rPr>
          <w:rFonts w:hint="eastAsia" w:ascii="方正仿宋_GB2312" w:hAnsi="方正仿宋_GB2312" w:eastAsia="方正仿宋_GB2312" w:cs="方正仿宋_GB2312"/>
          <w:sz w:val="28"/>
          <w:szCs w:val="28"/>
          <w:lang w:val="en-US" w:eastAsia="zh-CN"/>
        </w:rPr>
        <w:t>招标</w:t>
      </w:r>
      <w:r>
        <w:rPr>
          <w:rFonts w:hint="eastAsia" w:ascii="方正仿宋_GB2312" w:hAnsi="方正仿宋_GB2312" w:eastAsia="方正仿宋_GB2312" w:cs="方正仿宋_GB2312"/>
          <w:sz w:val="28"/>
          <w:szCs w:val="28"/>
          <w:lang w:eastAsia="zh-CN"/>
        </w:rPr>
        <w:t>文件的要求，我公司所提供的设计服务工作(服务内容)等于或优于</w:t>
      </w:r>
      <w:r>
        <w:rPr>
          <w:rFonts w:hint="eastAsia" w:ascii="方正仿宋_GB2312" w:hAnsi="方正仿宋_GB2312" w:eastAsia="方正仿宋_GB2312" w:cs="方正仿宋_GB2312"/>
          <w:sz w:val="28"/>
          <w:szCs w:val="28"/>
          <w:lang w:val="en-US" w:eastAsia="zh-CN"/>
        </w:rPr>
        <w:t>招标</w:t>
      </w:r>
      <w:r>
        <w:rPr>
          <w:rFonts w:hint="eastAsia" w:ascii="方正仿宋_GB2312" w:hAnsi="方正仿宋_GB2312" w:eastAsia="方正仿宋_GB2312" w:cs="方正仿宋_GB2312"/>
          <w:sz w:val="28"/>
          <w:szCs w:val="28"/>
          <w:lang w:eastAsia="zh-CN"/>
        </w:rPr>
        <w:t>人需求，并承诺如不满足采购人需求，采购人有权取消合同并进行违约处罚。</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_GB2312" w:hAnsi="方正仿宋_GB2312" w:eastAsia="方正仿宋_GB2312" w:cs="方正仿宋_GB2312"/>
          <w:sz w:val="28"/>
          <w:szCs w:val="28"/>
          <w:lang w:eastAsia="zh-CN"/>
        </w:rPr>
      </w:pPr>
    </w:p>
    <w:p>
      <w:pPr>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val="en-US" w:eastAsia="zh-CN"/>
        </w:rPr>
        <w:t>投标</w:t>
      </w:r>
      <w:r>
        <w:rPr>
          <w:rFonts w:hint="eastAsia" w:ascii="方正仿宋_GB2312" w:hAnsi="方正仿宋_GB2312" w:eastAsia="方正仿宋_GB2312" w:cs="方正仿宋_GB2312"/>
          <w:sz w:val="28"/>
          <w:szCs w:val="28"/>
          <w:lang w:eastAsia="zh-CN"/>
        </w:rPr>
        <w:t>人名称(加盖公章):</w:t>
      </w:r>
    </w:p>
    <w:p>
      <w:pPr>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eastAsia="zh-CN"/>
        </w:rPr>
        <w:t>响应人地址：</w:t>
      </w:r>
    </w:p>
    <w:p>
      <w:pPr>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eastAsia="zh-CN"/>
        </w:rPr>
        <w:t>法定代表人(签字或盖章):</w:t>
      </w:r>
    </w:p>
    <w:p>
      <w:pPr>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eastAsia="zh-CN"/>
        </w:rPr>
        <w:t>职务：</w:t>
      </w:r>
    </w:p>
    <w:p>
      <w:pPr>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eastAsia="zh-CN"/>
        </w:rPr>
        <w:t>日期：</w:t>
      </w:r>
    </w:p>
    <w:p>
      <w:pPr>
        <w:rPr>
          <w:rFonts w:hint="eastAsia" w:ascii="方正仿宋_GB2312" w:hAnsi="方正仿宋_GB2312" w:eastAsia="方正仿宋_GB2312" w:cs="方正仿宋_GB2312"/>
          <w:sz w:val="28"/>
          <w:szCs w:val="28"/>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_GB2312">
    <w:panose1 w:val="02000000000000000000"/>
    <w:charset w:val="86"/>
    <w:family w:val="auto"/>
    <w:pitch w:val="default"/>
    <w:sig w:usb0="A00002BF" w:usb1="184F6CFA" w:usb2="00000012" w:usb3="00000000" w:csb0="00040001" w:csb1="00000000"/>
    <w:embedRegular r:id="rId1" w:fontKey="{063D36FB-DDC6-4223-AFDE-82C86EAF3B29}"/>
  </w:font>
  <w:font w:name="仿宋">
    <w:panose1 w:val="02010609060101010101"/>
    <w:charset w:val="86"/>
    <w:family w:val="auto"/>
    <w:pitch w:val="default"/>
    <w:sig w:usb0="800002BF" w:usb1="38CF7CFA" w:usb2="00000016" w:usb3="00000000" w:csb0="00040001" w:csb1="00000000"/>
    <w:embedRegular r:id="rId2" w:fontKey="{4EEE96B0-C268-43F5-8CC2-327E87CC9A06}"/>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B9FB8CD"/>
    <w:multiLevelType w:val="singleLevel"/>
    <w:tmpl w:val="CB9FB8CD"/>
    <w:lvl w:ilvl="0" w:tentative="0">
      <w:start w:val="2"/>
      <w:numFmt w:val="decimal"/>
      <w:suff w:val="nothing"/>
      <w:lvlText w:val="%1、"/>
      <w:lvlJc w:val="left"/>
    </w:lvl>
  </w:abstractNum>
  <w:abstractNum w:abstractNumId="1">
    <w:nsid w:val="4CBF86D5"/>
    <w:multiLevelType w:val="singleLevel"/>
    <w:tmpl w:val="4CBF86D5"/>
    <w:lvl w:ilvl="0" w:tentative="0">
      <w:start w:val="2"/>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JmNDgxODZkM2YzNmU3MjVjYzU2NGQ1ZTA1M2U3ZWUifQ=="/>
  </w:docVars>
  <w:rsids>
    <w:rsidRoot w:val="00000000"/>
    <w:rsid w:val="14C12F5A"/>
    <w:rsid w:val="15B74602"/>
    <w:rsid w:val="1DC1221D"/>
    <w:rsid w:val="2B291305"/>
    <w:rsid w:val="2CB31912"/>
    <w:rsid w:val="3AEA5B45"/>
    <w:rsid w:val="44E65F41"/>
    <w:rsid w:val="451848C2"/>
    <w:rsid w:val="525430EE"/>
    <w:rsid w:val="544074CE"/>
    <w:rsid w:val="54534C76"/>
    <w:rsid w:val="5A8E03B1"/>
    <w:rsid w:val="5CDA5F34"/>
    <w:rsid w:val="5D066D29"/>
    <w:rsid w:val="5DCF35BF"/>
    <w:rsid w:val="5EBD78BB"/>
    <w:rsid w:val="5F922ABC"/>
    <w:rsid w:val="6582360D"/>
    <w:rsid w:val="77495D38"/>
    <w:rsid w:val="7A606766"/>
    <w:rsid w:val="7A644ED7"/>
    <w:rsid w:val="7DAE4B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17</Pages>
  <Words>5562</Words>
  <Characters>5832</Characters>
  <Lines>0</Lines>
  <Paragraphs>0</Paragraphs>
  <TotalTime>118</TotalTime>
  <ScaleCrop>false</ScaleCrop>
  <LinksUpToDate>false</LinksUpToDate>
  <CharactersWithSpaces>5922</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2024-05-30T02:57:00Z</dcterms:created>
  <dc:creator>34500</dc:creator>
  <cp:lastModifiedBy>子辉</cp:lastModifiedBy>
  <dcterms:modified xsi:type="dcterms:W3CDTF">2024-06-17T06:41:51Z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DC7489D06C9B45E8A7847F8C20BB4F2B_13</vt:lpwstr>
  </property>
</Properties>
</file>