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p>
    <w:p>
      <w:pPr>
        <w:pStyle w:val="8"/>
        <w:widowControl/>
        <w:spacing w:before="45" w:beforeAutospacing="0" w:after="45" w:afterAutospacing="0" w:line="360" w:lineRule="auto"/>
        <w:ind w:right="45"/>
        <w:jc w:val="center"/>
        <w:rPr>
          <w:rFonts w:ascii="宋体" w:hAnsi="宋体" w:eastAsia="宋体" w:cs="宋体"/>
          <w:sz w:val="36"/>
          <w:szCs w:val="36"/>
        </w:rPr>
      </w:pPr>
      <w:r>
        <w:rPr>
          <w:rFonts w:hint="eastAsia" w:ascii="宋体" w:hAnsi="宋体" w:eastAsia="宋体" w:cs="宋体"/>
          <w:b/>
          <w:bCs/>
          <w:sz w:val="36"/>
          <w:szCs w:val="36"/>
        </w:rPr>
        <w:t>东莞市滨海湾新区</w:t>
      </w:r>
      <w:r>
        <w:rPr>
          <w:rFonts w:hint="eastAsia" w:ascii="宋体" w:hAnsi="宋体" w:eastAsia="宋体" w:cs="宋体"/>
          <w:b/>
          <w:bCs/>
          <w:sz w:val="36"/>
          <w:szCs w:val="36"/>
          <w:lang w:val="en-US" w:eastAsia="zh-CN"/>
        </w:rPr>
        <w:t>武山沙工业地块资产评估2</w:t>
      </w:r>
      <w:r>
        <w:rPr>
          <w:rFonts w:hint="eastAsia" w:ascii="宋体" w:hAnsi="宋体" w:eastAsia="宋体" w:cs="宋体"/>
          <w:b/>
          <w:bCs/>
          <w:sz w:val="36"/>
          <w:szCs w:val="36"/>
        </w:rPr>
        <w:t>询价公告</w:t>
      </w:r>
    </w:p>
    <w:p>
      <w:pPr>
        <w:pStyle w:val="8"/>
        <w:widowControl/>
        <w:spacing w:before="45" w:beforeAutospacing="0" w:after="45" w:afterAutospacing="0"/>
        <w:ind w:right="45"/>
        <w:jc w:val="both"/>
        <w:rPr>
          <w:rFonts w:ascii="宋体" w:hAnsi="宋体" w:eastAsia="宋体" w:cs="宋体"/>
          <w:b/>
          <w:bCs/>
          <w:sz w:val="36"/>
          <w:szCs w:val="36"/>
        </w:rPr>
      </w:pPr>
    </w:p>
    <w:p>
      <w:pPr>
        <w:spacing w:line="360" w:lineRule="auto"/>
        <w:ind w:firstLine="480" w:firstLineChars="200"/>
        <w:jc w:val="left"/>
        <w:rPr>
          <w:rFonts w:ascii="宋体" w:hAnsi="宋体" w:eastAsia="宋体" w:cs="宋体"/>
          <w:sz w:val="24"/>
        </w:rPr>
      </w:pPr>
      <w:r>
        <w:rPr>
          <w:rFonts w:hint="eastAsia" w:ascii="宋体" w:hAnsi="宋体" w:eastAsia="宋体" w:cs="宋体"/>
          <w:sz w:val="24"/>
          <w:u w:val="single"/>
        </w:rPr>
        <w:t>东莞市滨海湾</w:t>
      </w:r>
      <w:r>
        <w:rPr>
          <w:rFonts w:hint="eastAsia" w:ascii="宋体" w:hAnsi="宋体" w:eastAsia="宋体" w:cs="宋体"/>
          <w:sz w:val="24"/>
          <w:u w:val="single"/>
          <w:lang w:val="en-US" w:eastAsia="zh-CN"/>
        </w:rPr>
        <w:t>置业发展</w:t>
      </w:r>
      <w:r>
        <w:rPr>
          <w:rFonts w:hint="eastAsia" w:ascii="宋体" w:hAnsi="宋体" w:eastAsia="宋体" w:cs="宋体"/>
          <w:sz w:val="24"/>
          <w:u w:val="single"/>
        </w:rPr>
        <w:t>有限公司</w:t>
      </w:r>
      <w:r>
        <w:rPr>
          <w:rFonts w:hint="eastAsia" w:ascii="宋体" w:hAnsi="宋体" w:eastAsia="宋体" w:cs="宋体"/>
          <w:sz w:val="24"/>
        </w:rPr>
        <w:t>需</w:t>
      </w:r>
      <w:r>
        <w:rPr>
          <w:rFonts w:hint="eastAsia" w:ascii="宋体" w:hAnsi="宋体" w:eastAsia="宋体" w:cs="宋体"/>
          <w:sz w:val="24"/>
          <w:lang w:val="en-US" w:eastAsia="zh-CN"/>
        </w:rPr>
        <w:t>要</w:t>
      </w:r>
      <w:r>
        <w:rPr>
          <w:rFonts w:hint="eastAsia" w:ascii="宋体" w:hAnsi="宋体" w:eastAsia="宋体" w:cs="宋体"/>
          <w:sz w:val="24"/>
        </w:rPr>
        <w:t>采购</w:t>
      </w:r>
      <w:r>
        <w:rPr>
          <w:rFonts w:hint="eastAsia" w:ascii="宋体" w:hAnsi="宋体" w:eastAsia="宋体" w:cs="宋体"/>
          <w:sz w:val="24"/>
          <w:lang w:val="en-US" w:eastAsia="zh-CN"/>
        </w:rPr>
        <w:t>一</w:t>
      </w:r>
      <w:r>
        <w:rPr>
          <w:rFonts w:hint="eastAsia" w:ascii="宋体" w:hAnsi="宋体" w:eastAsia="宋体" w:cs="宋体"/>
          <w:sz w:val="24"/>
        </w:rPr>
        <w:t>家</w:t>
      </w:r>
      <w:r>
        <w:rPr>
          <w:rFonts w:hint="eastAsia" w:ascii="宋体" w:hAnsi="宋体" w:eastAsia="宋体" w:cs="宋体"/>
          <w:sz w:val="24"/>
          <w:szCs w:val="24"/>
          <w:u w:val="single"/>
          <w:lang w:val="en-US" w:eastAsia="zh-CN"/>
        </w:rPr>
        <w:t>资产评估</w:t>
      </w:r>
      <w:r>
        <w:rPr>
          <w:rFonts w:hint="eastAsia" w:ascii="宋体" w:hAnsi="宋体" w:eastAsia="宋体" w:cs="宋体"/>
          <w:sz w:val="24"/>
        </w:rPr>
        <w:t>单位，现将相关情况介绍如下：</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一、项目名称及内容</w:t>
      </w:r>
    </w:p>
    <w:p>
      <w:pPr>
        <w:pStyle w:val="8"/>
        <w:widowControl/>
        <w:spacing w:before="45" w:beforeAutospacing="0" w:after="45" w:afterAutospacing="0" w:line="360" w:lineRule="auto"/>
        <w:ind w:left="45" w:right="45" w:firstLine="645"/>
        <w:rPr>
          <w:rFonts w:hint="eastAsia" w:ascii="宋体" w:hAnsi="宋体" w:eastAsia="宋体" w:cs="宋体"/>
          <w:u w:val="none"/>
        </w:rPr>
      </w:pPr>
      <w:r>
        <w:rPr>
          <w:rFonts w:hint="eastAsia" w:ascii="宋体" w:hAnsi="宋体" w:eastAsia="宋体" w:cs="宋体"/>
        </w:rPr>
        <w:t>1、项目名称：</w:t>
      </w:r>
      <w:r>
        <w:rPr>
          <w:rFonts w:hint="eastAsia" w:ascii="宋体" w:hAnsi="宋体" w:eastAsia="宋体" w:cs="宋体"/>
          <w:sz w:val="24"/>
          <w:szCs w:val="24"/>
          <w:lang w:val="en-US" w:eastAsia="zh-CN"/>
        </w:rPr>
        <w:t>东莞滨海湾新区武山沙工业地块资产评估</w:t>
      </w:r>
      <w:r>
        <w:rPr>
          <w:rFonts w:hint="eastAsia" w:ascii="宋体" w:hAnsi="宋体" w:eastAsia="宋体" w:cs="宋体"/>
          <w:lang w:val="en-US" w:eastAsia="zh-CN"/>
        </w:rPr>
        <w:t>项目</w:t>
      </w:r>
      <w:r>
        <w:rPr>
          <w:rFonts w:hint="eastAsia" w:ascii="宋体" w:hAnsi="宋体" w:eastAsia="宋体" w:cs="宋体"/>
        </w:rPr>
        <w:t>。</w:t>
      </w:r>
    </w:p>
    <w:p>
      <w:pPr>
        <w:pStyle w:val="8"/>
        <w:widowControl/>
        <w:spacing w:before="45" w:beforeAutospacing="0" w:after="45" w:afterAutospacing="0" w:line="360" w:lineRule="auto"/>
        <w:ind w:left="283" w:leftChars="135" w:right="45" w:firstLine="496" w:firstLineChars="207"/>
        <w:rPr>
          <w:rFonts w:hint="eastAsia" w:ascii="宋体" w:hAnsi="宋体" w:eastAsia="宋体" w:cs="宋体"/>
          <w:u w:val="single"/>
        </w:rPr>
      </w:pPr>
      <w:r>
        <w:rPr>
          <w:rFonts w:hint="eastAsia" w:ascii="宋体" w:hAnsi="宋体" w:eastAsia="宋体" w:cs="宋体"/>
        </w:rPr>
        <w:t>2、采购范围：</w:t>
      </w:r>
      <w:r>
        <w:rPr>
          <w:rFonts w:hint="eastAsia" w:ascii="宋体" w:hAnsi="宋体" w:eastAsia="宋体" w:cs="宋体"/>
          <w:color w:val="auto"/>
          <w:u w:val="single"/>
          <w:lang w:val="en-US" w:eastAsia="zh-CN"/>
        </w:rPr>
        <w:t>收集资料、访谈、市场调查、现场勘察、工程量复核、评估测算、撰写、出具评估报告</w:t>
      </w:r>
      <w:r>
        <w:rPr>
          <w:rFonts w:hint="eastAsia" w:ascii="宋体" w:hAnsi="宋体" w:eastAsia="宋体" w:cs="宋体"/>
          <w:u w:val="single"/>
        </w:rPr>
        <w:t>等服务。</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3、项目地点：</w:t>
      </w:r>
      <w:r>
        <w:rPr>
          <w:rFonts w:hint="eastAsia" w:ascii="宋体" w:hAnsi="宋体" w:eastAsia="宋体" w:cs="宋体"/>
          <w:u w:val="single"/>
        </w:rPr>
        <w:t>广东东莞滨海湾新区</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rPr>
        <w:t>4、服务时间（供货时间/工期）：</w:t>
      </w:r>
      <w:r>
        <w:rPr>
          <w:rFonts w:hint="eastAsia" w:ascii="宋体" w:hAnsi="宋体" w:eastAsia="宋体" w:cs="宋体"/>
          <w:u w:val="single"/>
          <w:lang w:val="en-US" w:eastAsia="zh-CN"/>
        </w:rPr>
        <w:t>合同工期10天</w:t>
      </w:r>
      <w:r>
        <w:rPr>
          <w:rFonts w:hint="eastAsia" w:ascii="宋体" w:hAnsi="宋体" w:eastAsia="宋体" w:cs="宋体"/>
          <w:u w:val="single"/>
        </w:rPr>
        <w:t>。</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三</w:t>
      </w:r>
      <w:r>
        <w:rPr>
          <w:rFonts w:hint="eastAsia" w:ascii="宋体" w:hAnsi="宋体" w:eastAsia="宋体" w:cs="宋体"/>
          <w:b/>
          <w:bCs/>
        </w:rPr>
        <w:t>、响应人资格要求</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响应人须为在中华人民共和国境内登记注册的具有独立承担民事责任能力的法人或其他组织。【提供《营业执照》复印件（加盖公章）或《事业单位法人证书》复印件（加盖公章）或其他主体证书复印件（加盖公章）】</w:t>
      </w:r>
    </w:p>
    <w:p>
      <w:pPr>
        <w:spacing w:line="360" w:lineRule="auto"/>
        <w:ind w:firstLine="420" w:firstLineChars="200"/>
        <w:textAlignment w:val="bottom"/>
        <w:rPr>
          <w:rFonts w:hint="eastAsia" w:ascii="宋体" w:hAnsi="宋体" w:eastAsia="宋体" w:cs="宋体"/>
        </w:rPr>
      </w:pPr>
      <w:r>
        <w:rPr>
          <w:rFonts w:hint="eastAsia" w:ascii="宋体" w:hAnsi="宋体" w:eastAsia="宋体" w:cs="宋体"/>
        </w:rPr>
        <w:t>3、资质要求：</w:t>
      </w:r>
      <w:r>
        <w:rPr>
          <w:rFonts w:hint="eastAsia" w:ascii="宋体" w:hAnsi="宋体" w:eastAsia="宋体" w:cs="宋体"/>
          <w:kern w:val="0"/>
          <w:sz w:val="24"/>
          <w:szCs w:val="24"/>
          <w:lang w:val="en-US" w:eastAsia="zh-CN"/>
        </w:rPr>
        <w:t>投</w:t>
      </w:r>
      <w:r>
        <w:rPr>
          <w:rFonts w:hint="eastAsia" w:ascii="宋体" w:hAnsi="宋体" w:eastAsia="宋体" w:cs="宋体"/>
          <w:kern w:val="0"/>
          <w:sz w:val="24"/>
          <w:szCs w:val="24"/>
        </w:rPr>
        <w:t>标人</w:t>
      </w:r>
      <w:r>
        <w:rPr>
          <w:rFonts w:hint="eastAsia" w:ascii="宋体" w:hAnsi="宋体" w:eastAsia="宋体" w:cs="宋体"/>
          <w:kern w:val="0"/>
          <w:sz w:val="24"/>
          <w:szCs w:val="24"/>
          <w:lang w:val="en-US" w:eastAsia="zh-CN"/>
        </w:rPr>
        <w:t>需同时具备</w:t>
      </w:r>
      <w:r>
        <w:rPr>
          <w:rFonts w:hint="eastAsia" w:ascii="宋体" w:hAnsi="宋体" w:eastAsia="宋体" w:cs="宋体"/>
          <w:kern w:val="0"/>
          <w:sz w:val="24"/>
          <w:szCs w:val="24"/>
        </w:rPr>
        <w:t>房地产估价机构备案证书</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贰级或以上</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土地估价机构信用等级证书</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贰级或以上</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资产评估备案资质</w:t>
      </w:r>
      <w:r>
        <w:rPr>
          <w:rFonts w:hint="eastAsia" w:ascii="宋体" w:hAnsi="宋体" w:eastAsia="宋体" w:cs="宋体"/>
          <w:kern w:val="0"/>
          <w:sz w:val="24"/>
          <w:szCs w:val="24"/>
        </w:rPr>
        <w:t>评估相关营业范围。</w:t>
      </w:r>
      <w:r>
        <w:rPr>
          <w:rFonts w:hint="eastAsia" w:ascii="宋体" w:hAnsi="宋体" w:eastAsia="宋体" w:cs="宋体"/>
          <w:kern w:val="0"/>
          <w:sz w:val="24"/>
        </w:rPr>
        <w:t>【</w:t>
      </w:r>
      <w:r>
        <w:rPr>
          <w:rFonts w:hint="eastAsia" w:ascii="宋体" w:hAnsi="宋体" w:eastAsia="宋体" w:cs="宋体"/>
        </w:rPr>
        <w:t>提供资质证书复印件（加盖公章）】</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4、报价单位负责人为同一人或者存在直接控股、管理关系的不同供应商，不得同时参加本采购项目报价。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5、未在被相关政府部门或行业协会限制和禁止提供服务期间内；</w:t>
      </w:r>
    </w:p>
    <w:p>
      <w:pPr>
        <w:pStyle w:val="8"/>
        <w:widowControl/>
        <w:spacing w:before="45" w:beforeAutospacing="0" w:after="45" w:afterAutospacing="0" w:line="360" w:lineRule="auto"/>
        <w:ind w:left="690" w:right="45"/>
        <w:rPr>
          <w:rFonts w:ascii="宋体" w:hAnsi="宋体" w:eastAsia="宋体" w:cs="宋体"/>
          <w:b/>
          <w:bCs/>
        </w:rPr>
      </w:pPr>
      <w:r>
        <w:rPr>
          <w:rFonts w:hint="eastAsia" w:ascii="宋体" w:hAnsi="宋体" w:eastAsia="宋体" w:cs="宋体"/>
          <w:b/>
          <w:bCs/>
          <w:lang w:val="en-US" w:eastAsia="zh-CN"/>
        </w:rPr>
        <w:t>四</w:t>
      </w:r>
      <w:r>
        <w:rPr>
          <w:rFonts w:hint="eastAsia" w:ascii="宋体" w:hAnsi="宋体" w:eastAsia="宋体" w:cs="宋体"/>
          <w:b/>
          <w:bCs/>
        </w:rPr>
        <w:t>、项目要求</w:t>
      </w:r>
    </w:p>
    <w:p>
      <w:pPr>
        <w:pStyle w:val="8"/>
        <w:widowControl/>
        <w:spacing w:before="45" w:beforeAutospacing="0" w:after="45" w:afterAutospacing="0" w:line="360" w:lineRule="auto"/>
        <w:ind w:left="45" w:right="45" w:firstLine="375"/>
        <w:rPr>
          <w:rFonts w:hint="eastAsia" w:ascii="宋体" w:hAnsi="宋体" w:eastAsia="宋体" w:cs="宋体"/>
          <w:b/>
          <w:bCs/>
        </w:rPr>
      </w:pPr>
      <w:r>
        <w:rPr>
          <w:rFonts w:hint="eastAsia" w:ascii="宋体" w:hAnsi="宋体" w:eastAsia="宋体" w:cs="宋体"/>
          <w:b/>
          <w:bCs/>
        </w:rPr>
        <w:t>（一）</w:t>
      </w:r>
      <w:r>
        <w:rPr>
          <w:rFonts w:hint="eastAsia" w:ascii="宋体" w:hAnsi="宋体" w:eastAsia="宋体" w:cs="宋体"/>
          <w:b/>
          <w:bCs/>
          <w:kern w:val="0"/>
          <w:sz w:val="24"/>
          <w:szCs w:val="24"/>
          <w:lang w:val="en-US" w:eastAsia="zh-CN"/>
        </w:rPr>
        <w:t>服务内容</w:t>
      </w:r>
      <w:r>
        <w:rPr>
          <w:rFonts w:hint="eastAsia" w:ascii="宋体" w:hAnsi="宋体" w:eastAsia="宋体" w:cs="宋体"/>
          <w:b/>
          <w:bCs/>
          <w:kern w:val="0"/>
          <w:sz w:val="24"/>
          <w:szCs w:val="24"/>
        </w:rPr>
        <w:t>及技术要求</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一、中标人组织专业的评估工作组开展项目范围内评估工作，根据东莞市的相关规定及委托方要求，对8栋厂房进行村集体、私人和其他土地房屋权属人的资产评估工作。</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二、服务内容</w:t>
      </w:r>
      <w:r>
        <w:rPr>
          <w:rFonts w:hint="eastAsia" w:ascii="宋体" w:hAnsi="宋体" w:eastAsia="宋体" w:cs="宋体"/>
          <w:kern w:val="0"/>
          <w:sz w:val="24"/>
          <w:szCs w:val="24"/>
        </w:rPr>
        <w:t>包括但不限于：</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①</w:t>
      </w:r>
      <w:r>
        <w:rPr>
          <w:rFonts w:hint="eastAsia" w:ascii="宋体" w:hAnsi="宋体" w:eastAsia="宋体" w:cs="宋体"/>
          <w:kern w:val="0"/>
          <w:sz w:val="24"/>
          <w:szCs w:val="24"/>
          <w:lang w:val="en-US" w:eastAsia="zh-CN"/>
        </w:rPr>
        <w:t>厂房地上建筑物（构筑物）市场价值评估：根据甲方要求，对项目范围内所涉及的现状地上建 (构)筑物、附属物进行整理、评估其价值时点的现状市场价值，并编制评估报告；</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②</w:t>
      </w:r>
      <w:r>
        <w:rPr>
          <w:rFonts w:hint="eastAsia" w:ascii="宋体" w:hAnsi="宋体" w:eastAsia="宋体" w:cs="宋体"/>
          <w:kern w:val="0"/>
          <w:sz w:val="24"/>
          <w:szCs w:val="24"/>
          <w:lang w:val="en-US" w:eastAsia="zh-CN"/>
        </w:rPr>
        <w:t>土地市场价值评估：对每个厂区所涉及的现状土地进行市场价值评估，并编制评估报告；</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③</w:t>
      </w:r>
      <w:r>
        <w:rPr>
          <w:rFonts w:hint="eastAsia" w:ascii="宋体" w:hAnsi="宋体" w:eastAsia="宋体" w:cs="宋体"/>
          <w:kern w:val="0"/>
          <w:sz w:val="24"/>
          <w:szCs w:val="24"/>
          <w:lang w:val="en-US" w:eastAsia="zh-CN"/>
        </w:rPr>
        <w:t>苗木清点：评估范围内的的苗木进行清点；</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④</w:t>
      </w:r>
      <w:r>
        <w:rPr>
          <w:rFonts w:hint="eastAsia" w:ascii="宋体" w:hAnsi="宋体" w:eastAsia="宋体" w:cs="宋体"/>
          <w:kern w:val="0"/>
          <w:sz w:val="24"/>
          <w:szCs w:val="24"/>
          <w:lang w:val="en-US" w:eastAsia="zh-CN"/>
        </w:rPr>
        <w:t>地上附着物评估：对项目范围内所涉及的苗木、附着物进行市场价格评估，出具评估结果；</w:t>
      </w:r>
    </w:p>
    <w:p>
      <w:pPr>
        <w:pStyle w:val="8"/>
        <w:widowControl/>
        <w:numPr>
          <w:ilvl w:val="0"/>
          <w:numId w:val="1"/>
        </w:numPr>
        <w:spacing w:before="45" w:beforeAutospacing="0" w:after="45" w:afterAutospacing="0" w:line="360" w:lineRule="auto"/>
        <w:ind w:left="195" w:leftChars="93" w:right="45" w:firstLine="222" w:firstLineChars="92"/>
        <w:rPr>
          <w:rFonts w:hint="eastAsia" w:ascii="宋体" w:hAnsi="宋体" w:eastAsia="宋体" w:cs="宋体"/>
          <w:b/>
          <w:bCs/>
        </w:rPr>
      </w:pPr>
      <w:r>
        <w:rPr>
          <w:rFonts w:hint="eastAsia" w:ascii="宋体" w:hAnsi="宋体" w:eastAsia="宋体" w:cs="宋体"/>
          <w:b/>
          <w:bCs/>
          <w:lang w:val="en-US" w:eastAsia="zh-CN"/>
        </w:rPr>
        <w:t>成果</w:t>
      </w:r>
      <w:r>
        <w:rPr>
          <w:rFonts w:hint="eastAsia" w:ascii="宋体" w:hAnsi="宋体" w:eastAsia="宋体" w:cs="宋体"/>
          <w:b/>
          <w:bCs/>
        </w:rPr>
        <w:t>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①、</w:t>
      </w:r>
      <w:r>
        <w:rPr>
          <w:rFonts w:hint="eastAsia" w:ascii="宋体" w:hAnsi="宋体" w:eastAsia="宋体" w:cs="宋体"/>
          <w:kern w:val="0"/>
          <w:sz w:val="24"/>
          <w:szCs w:val="24"/>
          <w:lang w:eastAsia="zh-CN"/>
        </w:rPr>
        <w:t>遵守国家有关法律、法规和资产评估准则要求，对评估对象在评估基准日特定目的下的价值进行分析、估算并发表专业意见；</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②、</w:t>
      </w:r>
      <w:r>
        <w:rPr>
          <w:rFonts w:hint="eastAsia" w:ascii="宋体" w:hAnsi="宋体" w:eastAsia="宋体" w:cs="宋体"/>
          <w:kern w:val="0"/>
          <w:sz w:val="24"/>
          <w:szCs w:val="24"/>
          <w:lang w:eastAsia="zh-CN"/>
        </w:rPr>
        <w:t>按照国家有关资产、房地产、土地评估的法律、法规和行业协会的有关执业规范，采用适当的评估方法、履行必要的评估程序，按照采购评估目的、范围和评估基准日对委</w:t>
      </w:r>
      <w:r>
        <w:rPr>
          <w:rFonts w:hint="eastAsia" w:ascii="宋体" w:hAnsi="宋体" w:eastAsia="宋体" w:cs="宋体"/>
          <w:kern w:val="0"/>
          <w:sz w:val="24"/>
          <w:szCs w:val="24"/>
          <w:lang w:val="en-US" w:eastAsia="zh-CN"/>
        </w:rPr>
        <w:t>托</w:t>
      </w:r>
      <w:r>
        <w:rPr>
          <w:rFonts w:hint="eastAsia" w:ascii="宋体" w:hAnsi="宋体" w:eastAsia="宋体" w:cs="宋体"/>
          <w:kern w:val="0"/>
          <w:sz w:val="24"/>
          <w:szCs w:val="24"/>
          <w:lang w:eastAsia="zh-CN"/>
        </w:rPr>
        <w:t>项目进行评估，出具签发的评估报告书（结果报告）。</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五、工期要求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rPr>
        <w:t>本次招标项目的计划工期：计划总工期</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日历天</w:t>
      </w:r>
      <w:r>
        <w:rPr>
          <w:rFonts w:hint="eastAsia" w:ascii="宋体" w:hAnsi="宋体" w:eastAsia="宋体" w:cs="宋体"/>
          <w:kern w:val="0"/>
          <w:sz w:val="24"/>
          <w:szCs w:val="24"/>
          <w:lang w:eastAsia="zh-CN"/>
        </w:rPr>
        <w:t>。</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eastAsia="zh-CN"/>
        </w:rPr>
        <w:t>注：上述工期如因不可抗力或政策因素导致变更，双方需另行协商一致后执行。</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六、报价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采购预算控制价：￥</w:t>
      </w:r>
      <w:r>
        <w:rPr>
          <w:rFonts w:hint="eastAsia" w:ascii="宋体" w:hAnsi="宋体" w:eastAsia="宋体" w:cs="宋体"/>
          <w:u w:val="single"/>
          <w:lang w:val="en-US" w:eastAsia="zh-CN"/>
        </w:rPr>
        <w:t>605</w:t>
      </w:r>
      <w:r>
        <w:rPr>
          <w:rFonts w:hint="eastAsia" w:ascii="宋体" w:hAnsi="宋体" w:eastAsia="宋体" w:cs="宋体"/>
          <w:u w:val="single"/>
        </w:rPr>
        <w:t>,</w:t>
      </w:r>
      <w:r>
        <w:rPr>
          <w:rFonts w:hint="eastAsia" w:ascii="宋体" w:hAnsi="宋体" w:eastAsia="宋体" w:cs="宋体"/>
          <w:u w:val="single"/>
          <w:lang w:val="en-US" w:eastAsia="zh-CN"/>
        </w:rPr>
        <w:t>0</w:t>
      </w:r>
      <w:r>
        <w:rPr>
          <w:rFonts w:hint="eastAsia" w:ascii="宋体" w:hAnsi="宋体" w:eastAsia="宋体" w:cs="宋体"/>
          <w:u w:val="single"/>
        </w:rPr>
        <w:t xml:space="preserve">00.00 </w:t>
      </w:r>
      <w:r>
        <w:rPr>
          <w:rFonts w:hint="eastAsia" w:ascii="宋体" w:hAnsi="宋体" w:eastAsia="宋体" w:cs="宋体"/>
        </w:rPr>
        <w:t>元（含税）。</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项目发包方式为固定总价包干，包括但不限于：完成本项目的人工、办公通讯费用、乙方赴项目所在地或甲方指定地点的差旅费、利润、税金等在项目过程中可能产生的一切费用。响应人已充分考虑了本项目服务内容及要求描述工作量可能与最终实际工作量存在差距的风险。</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七、定标</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本次项目采用询价方式进行采购，询价人员对各供应商响应文件进行审核，并根据质量和服务均能满足采购文件实质性响应要求且报价最低的原则，推荐成交候选供应商。</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八、采取的合同文本</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合同签订的依据为询价函、响应文件及补充说明等。确定成交单位后，成交单位在</w:t>
      </w:r>
      <w:r>
        <w:rPr>
          <w:rFonts w:hint="eastAsia" w:ascii="宋体" w:hAnsi="宋体" w:eastAsia="宋体" w:cs="宋体"/>
          <w:u w:val="single"/>
        </w:rPr>
        <w:t>10</w:t>
      </w:r>
      <w:r>
        <w:rPr>
          <w:rFonts w:hint="eastAsia" w:ascii="宋体" w:hAnsi="宋体" w:eastAsia="宋体" w:cs="宋体"/>
        </w:rPr>
        <w:t>天内与采购人签订合同。</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响应人收款前需向采购人提供请款材料和开具合法有效等额的增值税专用发票，否则采购人有权拒绝付款。</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b/>
          <w:bCs/>
        </w:rPr>
        <w:t>九、响应文件的组成部分（响应文件本项资料如有不全，则作无效报价处理）</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1、报价函（模板）及报价清单（清单自拟）；</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2、法人证明（模板）以及法人代表人身份证复印件；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3、法人授权书（模板）及被委托人身份证复印件；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4、承诺函（模板）；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5、上述“三、响应人资格要求”中所要求提供的资料。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响应人须严格按照采购人提供的表单格式报价，响应文件必须装订完整，于骑缝处加盖投标单位企业公章。装有响应文件的文件袋须贴有密封条，于骑缝处加盖企业公章。</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十、报名时间及响应文件份数</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Fonts w:hint="eastAsia" w:ascii="宋体" w:hAnsi="宋体" w:eastAsia="宋体" w:cs="宋体"/>
        </w:rPr>
        <w:t>文件正本一份，并提供响应文件扫描件电子版（U盘）。</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递交报价文件截至时间：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20</w:t>
      </w:r>
      <w:r>
        <w:rPr>
          <w:rStyle w:val="12"/>
          <w:rFonts w:hint="eastAsia" w:ascii="宋体" w:hAnsi="宋体" w:eastAsia="宋体" w:cs="宋体"/>
          <w:b w:val="0"/>
        </w:rPr>
        <w:t>日-</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日14：00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开标时间：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日14:30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2"/>
        </w:numPr>
        <w:spacing w:before="45" w:beforeAutospacing="0" w:after="45" w:afterAutospacing="0" w:line="360" w:lineRule="auto"/>
        <w:ind w:left="45" w:right="45" w:firstLine="645"/>
        <w:rPr>
          <w:rFonts w:ascii="宋体" w:hAnsi="宋体" w:eastAsia="宋体" w:cs="宋体"/>
        </w:rPr>
      </w:pPr>
      <w:r>
        <w:rPr>
          <w:rStyle w:val="12"/>
          <w:rFonts w:hint="eastAsia" w:ascii="宋体" w:hAnsi="宋体" w:eastAsia="宋体" w:cs="宋体"/>
          <w:b w:val="0"/>
          <w:u w:val="single"/>
        </w:rPr>
        <w:t>递交报价文件方式：邮寄或者现场递交，邮寄地址：东莞市长安镇滨海湾湾区湾区一号B栋2楼229室</w:t>
      </w:r>
    </w:p>
    <w:p>
      <w:pPr>
        <w:pStyle w:val="8"/>
        <w:widowControl/>
        <w:numPr>
          <w:ilvl w:val="0"/>
          <w:numId w:val="2"/>
        </w:numPr>
        <w:spacing w:before="45" w:beforeAutospacing="0" w:after="45" w:afterAutospacing="0" w:line="360" w:lineRule="auto"/>
        <w:ind w:left="45" w:right="45" w:firstLine="645"/>
        <w:rPr>
          <w:rFonts w:ascii="宋体" w:hAnsi="宋体" w:eastAsia="宋体" w:cs="宋体"/>
          <w:u w:val="single"/>
        </w:rPr>
      </w:pPr>
      <w:r>
        <w:rPr>
          <w:rFonts w:hint="eastAsia" w:ascii="宋体" w:hAnsi="宋体" w:eastAsia="宋体" w:cs="宋体"/>
        </w:rPr>
        <w:t>联系人：</w:t>
      </w:r>
      <w:r>
        <w:rPr>
          <w:rFonts w:hint="eastAsia" w:ascii="宋体" w:hAnsi="宋体" w:eastAsia="宋体" w:cs="宋体"/>
          <w:lang w:val="en-US" w:eastAsia="zh-CN"/>
        </w:rPr>
        <w:t>葛</w:t>
      </w:r>
      <w:r>
        <w:rPr>
          <w:rFonts w:hint="eastAsia" w:ascii="宋体" w:hAnsi="宋体" w:eastAsia="宋体" w:cs="宋体"/>
        </w:rPr>
        <w:t>工，联系电话：</w:t>
      </w:r>
      <w:r>
        <w:rPr>
          <w:rFonts w:hint="eastAsia" w:ascii="宋体" w:hAnsi="宋体" w:eastAsia="宋体" w:cs="宋体"/>
          <w:u w:val="single"/>
        </w:rPr>
        <w:t>1</w:t>
      </w:r>
      <w:r>
        <w:rPr>
          <w:rFonts w:hint="eastAsia" w:ascii="宋体" w:hAnsi="宋体" w:eastAsia="宋体" w:cs="宋体"/>
          <w:u w:val="single"/>
          <w:lang w:val="en-US" w:eastAsia="zh-CN"/>
        </w:rPr>
        <w:t>8682330819</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w:t>
      </w:r>
      <w:r>
        <w:rPr>
          <w:rFonts w:hint="eastAsia" w:ascii="宋体" w:hAnsi="宋体" w:eastAsia="宋体" w:cs="宋体"/>
          <w:b/>
          <w:bCs/>
          <w:lang w:val="en-US" w:eastAsia="zh-CN"/>
        </w:rPr>
        <w:t>一</w:t>
      </w:r>
      <w:r>
        <w:rPr>
          <w:rFonts w:hint="eastAsia" w:ascii="宋体" w:hAnsi="宋体" w:eastAsia="宋体" w:cs="宋体"/>
          <w:b/>
          <w:bCs/>
        </w:rPr>
        <w:t>、注意事项</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1、若响应人未按规定时间将文件送达现场，视为放弃投标资格。</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2、采购人向响应人提供的有关资料和数据，是采购人现有的能使响应人利用的资料，采购人对响应人由此而做出的推论、理解和结论概不负责。</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3、本项目执行过程中将遵循国家、省、市有关法律、法规、标准、技术规范和规范性文件的最新规定。</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4、成交单位对采购文件中技术条款作出的负偏离，采购人如不接受，可要求成交单位以采购文件的要求为准，如成交单位拒绝的，采购人有权取消其成交资格或取消合同。采购人不作任何补偿。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5、本项目仅可提交一个报价方案，提交两个或以上报价方案的报价人视为无效报价。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6、本项目不接受报价人其他附加条件。</w:t>
      </w:r>
    </w:p>
    <w:p>
      <w:pPr>
        <w:pStyle w:val="8"/>
        <w:widowControl/>
        <w:spacing w:before="45" w:beforeAutospacing="0" w:after="45" w:afterAutospacing="0" w:line="360" w:lineRule="auto"/>
        <w:ind w:left="45" w:right="45" w:firstLine="645"/>
        <w:rPr>
          <w:rFonts w:ascii="宋体" w:hAnsi="宋体" w:eastAsia="宋体" w:cs="宋体"/>
        </w:rPr>
      </w:pPr>
    </w:p>
    <w:p>
      <w:pPr>
        <w:ind w:left="13920" w:hanging="13920" w:hangingChars="5800"/>
        <w:jc w:val="right"/>
        <w:rPr>
          <w:rFonts w:hint="eastAsia" w:ascii="宋体" w:hAnsi="宋体" w:eastAsia="宋体" w:cs="宋体"/>
          <w:kern w:val="0"/>
          <w:sz w:val="24"/>
          <w:lang w:bidi="ar"/>
        </w:rPr>
      </w:pPr>
      <w:r>
        <w:rPr>
          <w:rFonts w:hint="eastAsia" w:ascii="宋体" w:hAnsi="宋体" w:eastAsia="宋体" w:cs="宋体"/>
          <w:kern w:val="0"/>
          <w:sz w:val="24"/>
          <w:lang w:bidi="ar"/>
        </w:rPr>
        <w:t>东莞市滨海湾</w:t>
      </w:r>
      <w:r>
        <w:rPr>
          <w:rFonts w:hint="eastAsia" w:ascii="宋体" w:hAnsi="宋体" w:eastAsia="宋体" w:cs="宋体"/>
          <w:kern w:val="0"/>
          <w:sz w:val="24"/>
          <w:lang w:val="en-US" w:eastAsia="zh-CN" w:bidi="ar"/>
        </w:rPr>
        <w:t>置业发展</w:t>
      </w:r>
      <w:r>
        <w:rPr>
          <w:rFonts w:hint="eastAsia" w:ascii="宋体" w:hAnsi="宋体" w:eastAsia="宋体" w:cs="宋体"/>
          <w:kern w:val="0"/>
          <w:sz w:val="24"/>
          <w:lang w:bidi="ar"/>
        </w:rPr>
        <w:t>有限公司</w:t>
      </w:r>
    </w:p>
    <w:p>
      <w:pPr>
        <w:ind w:left="13903" w:leftChars="3306" w:hanging="6960" w:hangingChars="2900"/>
        <w:jc w:val="left"/>
        <w:rPr>
          <w:rFonts w:ascii="宋体" w:hAnsi="宋体" w:eastAsia="宋体" w:cs="宋体"/>
          <w:kern w:val="0"/>
          <w:sz w:val="24"/>
          <w:lang w:bidi="ar"/>
        </w:rPr>
      </w:pPr>
      <w:r>
        <w:rPr>
          <w:rFonts w:hint="eastAsia" w:ascii="宋体" w:hAnsi="宋体" w:eastAsia="宋体" w:cs="宋体"/>
          <w:kern w:val="0"/>
          <w:sz w:val="24"/>
          <w:lang w:bidi="ar"/>
        </w:rPr>
        <w:t>2023年</w:t>
      </w:r>
      <w:r>
        <w:rPr>
          <w:rFonts w:hint="eastAsia" w:ascii="宋体" w:hAnsi="宋体" w:eastAsia="宋体" w:cs="宋体"/>
          <w:kern w:val="0"/>
          <w:sz w:val="24"/>
          <w:lang w:val="en-US" w:eastAsia="zh-CN" w:bidi="ar"/>
        </w:rPr>
        <w:t>12</w:t>
      </w:r>
      <w:r>
        <w:rPr>
          <w:rFonts w:hint="eastAsia" w:ascii="宋体" w:hAnsi="宋体" w:eastAsia="宋体" w:cs="宋体"/>
          <w:kern w:val="0"/>
          <w:sz w:val="24"/>
          <w:lang w:bidi="ar"/>
        </w:rPr>
        <w:t>月</w:t>
      </w:r>
      <w:r>
        <w:rPr>
          <w:rFonts w:hint="eastAsia" w:ascii="宋体" w:hAnsi="宋体" w:eastAsia="宋体" w:cs="宋体"/>
          <w:kern w:val="0"/>
          <w:sz w:val="24"/>
          <w:lang w:val="en-US" w:eastAsia="zh-CN" w:bidi="ar"/>
        </w:rPr>
        <w:t>19</w:t>
      </w:r>
      <w:bookmarkStart w:id="3" w:name="_GoBack"/>
      <w:bookmarkEnd w:id="3"/>
      <w:r>
        <w:rPr>
          <w:rFonts w:hint="eastAsia" w:ascii="宋体" w:hAnsi="宋体" w:eastAsia="宋体" w:cs="宋体"/>
          <w:kern w:val="0"/>
          <w:sz w:val="24"/>
          <w:lang w:bidi="ar"/>
        </w:rPr>
        <w:t>日</w:t>
      </w: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附件一 响应须知</w:t>
      </w:r>
    </w:p>
    <w:p>
      <w:pPr>
        <w:jc w:val="center"/>
        <w:rPr>
          <w:rFonts w:ascii="宋体" w:hAnsi="宋体" w:eastAsia="宋体" w:cs="宋体"/>
          <w:b/>
          <w:bCs/>
          <w:sz w:val="32"/>
          <w:szCs w:val="32"/>
        </w:rPr>
      </w:pPr>
      <w:r>
        <w:rPr>
          <w:rFonts w:hint="eastAsia" w:ascii="宋体" w:hAnsi="宋体" w:eastAsia="宋体" w:cs="宋体"/>
          <w:b/>
          <w:bCs/>
          <w:sz w:val="32"/>
          <w:szCs w:val="32"/>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9"/>
              <w:spacing w:after="0" w:line="360" w:lineRule="auto"/>
              <w:ind w:firstLine="0" w:firstLineChars="0"/>
              <w:jc w:val="center"/>
              <w:rPr>
                <w:rFonts w:ascii="宋体" w:hAnsi="宋体" w:eastAsia="宋体"/>
                <w:sz w:val="24"/>
                <w:szCs w:val="24"/>
              </w:rPr>
            </w:pPr>
            <w:r>
              <w:rPr>
                <w:rFonts w:hint="eastAsia" w:ascii="宋体" w:hAnsi="宋体" w:eastAsia="宋体"/>
                <w:sz w:val="24"/>
                <w:szCs w:val="24"/>
              </w:rPr>
              <w:t>项号</w:t>
            </w:r>
          </w:p>
        </w:tc>
        <w:tc>
          <w:tcPr>
            <w:tcW w:w="1831"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内容</w:t>
            </w:r>
          </w:p>
        </w:tc>
        <w:tc>
          <w:tcPr>
            <w:tcW w:w="6983"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6983" w:type="dxa"/>
            <w:vAlign w:val="center"/>
          </w:tcPr>
          <w:p>
            <w:pPr>
              <w:pStyle w:val="8"/>
              <w:widowControl/>
              <w:spacing w:before="45" w:beforeAutospacing="0" w:after="45" w:afterAutospacing="0" w:line="360" w:lineRule="auto"/>
              <w:ind w:left="45" w:right="45" w:hanging="45"/>
              <w:jc w:val="center"/>
              <w:rPr>
                <w:rFonts w:ascii="宋体" w:hAnsi="宋体" w:eastAsia="宋体" w:cs="宋体"/>
              </w:rPr>
            </w:pPr>
            <w:r>
              <w:rPr>
                <w:rFonts w:hint="eastAsia" w:ascii="宋体" w:hAnsi="宋体" w:eastAsia="宋体" w:cs="宋体"/>
                <w:sz w:val="24"/>
                <w:szCs w:val="24"/>
                <w:lang w:val="en-US" w:eastAsia="zh-CN"/>
              </w:rPr>
              <w:t>东莞滨海湾新区武山沙工业地块资产评估</w:t>
            </w:r>
            <w:r>
              <w:rPr>
                <w:rFonts w:hint="eastAsia" w:ascii="宋体" w:hAnsi="宋体" w:eastAsia="宋体" w:cs="宋体"/>
                <w:lang w:val="en-US" w:eastAsia="zh-CN"/>
              </w:rPr>
              <w:t>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建设地点</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3</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项目性质</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4</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发包要求</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5</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质量标准</w:t>
            </w:r>
          </w:p>
        </w:tc>
        <w:tc>
          <w:tcPr>
            <w:tcW w:w="6983" w:type="dxa"/>
            <w:vAlign w:val="center"/>
          </w:tcPr>
          <w:p>
            <w:pPr>
              <w:jc w:val="center"/>
              <w:rPr>
                <w:rFonts w:ascii="宋体" w:hAnsi="宋体" w:eastAsia="宋体" w:cs="宋体"/>
                <w:sz w:val="24"/>
              </w:rPr>
            </w:pPr>
            <w:r>
              <w:rPr>
                <w:rFonts w:hint="eastAsia" w:ascii="宋体" w:hAnsi="宋体" w:eastAsia="宋体" w:cs="宋体"/>
                <w:sz w:val="24"/>
                <w:szCs w:val="24"/>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6</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工期要求</w:t>
            </w:r>
          </w:p>
        </w:tc>
        <w:tc>
          <w:tcPr>
            <w:tcW w:w="6983" w:type="dxa"/>
            <w:vAlign w:val="center"/>
          </w:tcPr>
          <w:p>
            <w:pPr>
              <w:spacing w:line="500" w:lineRule="exact"/>
              <w:jc w:val="center"/>
              <w:rPr>
                <w:rFonts w:hint="default" w:ascii="宋体" w:hAnsi="宋体" w:eastAsia="宋体" w:cs="宋体"/>
                <w:sz w:val="24"/>
                <w:lang w:val="en-US"/>
              </w:rPr>
            </w:pPr>
            <w:r>
              <w:rPr>
                <w:rFonts w:hint="eastAsia" w:ascii="宋体" w:hAnsi="宋体" w:eastAsia="宋体" w:cs="宋体"/>
                <w:sz w:val="24"/>
                <w:lang w:val="en-US" w:eastAsia="zh-CN"/>
              </w:rPr>
              <w:t>开工后10日历天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7</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单位资质要求</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详见“二、响应人资格要求”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8</w:t>
            </w:r>
          </w:p>
        </w:tc>
        <w:tc>
          <w:tcPr>
            <w:tcW w:w="1831" w:type="dxa"/>
          </w:tcPr>
          <w:p>
            <w:pPr>
              <w:spacing w:line="360" w:lineRule="auto"/>
              <w:jc w:val="center"/>
              <w:rPr>
                <w:rFonts w:ascii="宋体" w:hAnsi="宋体" w:eastAsia="宋体" w:cs="宋体"/>
                <w:sz w:val="24"/>
              </w:rPr>
            </w:pPr>
            <w:r>
              <w:rPr>
                <w:rFonts w:hint="eastAsia" w:ascii="宋体" w:hAnsi="宋体" w:eastAsia="宋体" w:cs="宋体"/>
                <w:sz w:val="24"/>
              </w:rPr>
              <w:t>询价有效期</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响应人不得存在的情形</w:t>
            </w:r>
          </w:p>
        </w:tc>
        <w:tc>
          <w:tcPr>
            <w:tcW w:w="6983" w:type="dxa"/>
            <w:vAlign w:val="center"/>
          </w:tcPr>
          <w:p>
            <w:pPr>
              <w:adjustRightInd w:val="0"/>
              <w:snapToGrid w:val="0"/>
              <w:spacing w:line="560" w:lineRule="exact"/>
              <w:rPr>
                <w:rFonts w:ascii="宋体" w:hAnsi="宋体" w:eastAsia="宋体" w:cs="宋体"/>
                <w:sz w:val="24"/>
              </w:rPr>
            </w:pPr>
            <w:r>
              <w:rPr>
                <w:rFonts w:hint="eastAsia" w:ascii="宋体" w:hAnsi="宋体" w:eastAsia="宋体" w:cs="宋体"/>
                <w:sz w:val="24"/>
              </w:rPr>
              <w:t>1、响应人不得存在下列情形之一，否则采购人有权取消其参与响应资格或成交资格：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被</w:t>
            </w:r>
            <w:r>
              <w:rPr>
                <w:rFonts w:hint="eastAsia" w:ascii="宋体" w:hAnsi="宋体" w:eastAsia="宋体" w:cs="宋体"/>
                <w:sz w:val="24"/>
              </w:rPr>
              <w:t>采购人不具有独立法人资格的附属机构（单位）；</w:t>
            </w:r>
          </w:p>
          <w:p>
            <w:pPr>
              <w:adjustRightInd w:val="0"/>
              <w:snapToGrid w:val="0"/>
              <w:spacing w:line="560" w:lineRule="exact"/>
              <w:rPr>
                <w:rFonts w:ascii="宋体" w:hAnsi="宋体" w:eastAsia="宋体" w:cs="宋体"/>
                <w:sz w:val="24"/>
              </w:rPr>
            </w:pPr>
            <w:r>
              <w:rPr>
                <w:rFonts w:hint="eastAsia" w:ascii="宋体" w:hAnsi="宋体" w:eastAsia="宋体" w:cs="宋体"/>
                <w:sz w:val="24"/>
              </w:rPr>
              <w:t>（2）被责令停业的；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（3）被暂停或取消投标资格的；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（4）财产被接管或冻结的；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（5）在最近三年内有骗取中标、严重违约、重大质量或安全问题的；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（6）法律法规规定的其他情形；</w:t>
            </w:r>
          </w:p>
          <w:p>
            <w:pPr>
              <w:adjustRightInd w:val="0"/>
              <w:snapToGrid w:val="0"/>
              <w:spacing w:line="560" w:lineRule="exact"/>
              <w:rPr>
                <w:rFonts w:ascii="宋体" w:hAnsi="宋体" w:eastAsia="宋体" w:cs="宋体"/>
                <w:sz w:val="24"/>
              </w:rPr>
            </w:pPr>
            <w:r>
              <w:rPr>
                <w:rFonts w:hint="eastAsia" w:ascii="宋体" w:hAnsi="宋体" w:eastAsia="宋体" w:cs="宋体"/>
                <w:sz w:val="24"/>
              </w:rPr>
              <w:t>（7）询价文件规定的其他情形：见询价公告或询价响应须知前附表。</w:t>
            </w:r>
          </w:p>
          <w:p>
            <w:pPr>
              <w:adjustRightInd w:val="0"/>
              <w:snapToGrid w:val="0"/>
              <w:spacing w:line="560" w:lineRule="exact"/>
              <w:rPr>
                <w:rFonts w:ascii="宋体" w:hAnsi="宋体" w:eastAsia="宋体" w:cs="宋体"/>
                <w:sz w:val="24"/>
              </w:rPr>
            </w:pPr>
            <w:r>
              <w:rPr>
                <w:rFonts w:hint="eastAsia" w:ascii="宋体" w:hAnsi="宋体" w:eastAsia="宋体" w:cs="宋体"/>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（1）响应人之间相互串通、或与采购人、评审委员会成员串通询价，损害采购人或者其他响应人的合法权益的；</w:t>
            </w:r>
          </w:p>
          <w:p>
            <w:pPr>
              <w:adjustRightInd w:val="0"/>
              <w:snapToGrid w:val="0"/>
              <w:spacing w:line="560" w:lineRule="exact"/>
              <w:rPr>
                <w:rFonts w:ascii="宋体" w:hAnsi="宋体" w:eastAsia="宋体" w:cs="宋体"/>
                <w:sz w:val="24"/>
              </w:rPr>
            </w:pPr>
            <w:r>
              <w:rPr>
                <w:rFonts w:hint="eastAsia" w:ascii="宋体" w:hAnsi="宋体" w:eastAsia="宋体" w:cs="宋体"/>
                <w:sz w:val="24"/>
              </w:rPr>
              <w:t>（2）向采购人、评审委会成员或其他相关工作人员行贿的；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（3）以他人名义询价或以其他方式弄虚作假，骗取成交的；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（4）成交人私自将成交项目转让给他人的，将成交项目肢解后分别转让给他人的；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sz w:val="24"/>
              </w:rPr>
            </w:pPr>
            <w:r>
              <w:rPr>
                <w:rFonts w:hint="eastAsia" w:ascii="宋体" w:hAnsi="宋体" w:eastAsia="宋体" w:cs="宋体"/>
                <w:sz w:val="24"/>
              </w:rPr>
              <w:t>（7）相关工作人员应当回避而不回避的；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（8）其他违法违规的行为。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3、有下列情形之一的，视为响应人串通询价，其响应无效：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（1）不同响应人的响应文件由同一单位或者个人编制；</w:t>
            </w:r>
          </w:p>
          <w:p>
            <w:pPr>
              <w:adjustRightInd w:val="0"/>
              <w:snapToGrid w:val="0"/>
              <w:spacing w:line="560" w:lineRule="exact"/>
              <w:rPr>
                <w:rFonts w:ascii="宋体" w:hAnsi="宋体" w:eastAsia="宋体" w:cs="宋体"/>
                <w:sz w:val="24"/>
              </w:rPr>
            </w:pPr>
            <w:r>
              <w:rPr>
                <w:rFonts w:hint="eastAsia" w:ascii="宋体" w:hAnsi="宋体" w:eastAsia="宋体" w:cs="宋体"/>
                <w:sz w:val="24"/>
              </w:rPr>
              <w:t>（2）不同响应人委托同一单位或者个人办理响应事宜；</w:t>
            </w:r>
          </w:p>
          <w:p>
            <w:pPr>
              <w:adjustRightInd w:val="0"/>
              <w:snapToGrid w:val="0"/>
              <w:spacing w:line="560" w:lineRule="exact"/>
              <w:rPr>
                <w:rFonts w:ascii="宋体" w:hAnsi="宋体" w:eastAsia="宋体" w:cs="宋体"/>
                <w:sz w:val="24"/>
              </w:rPr>
            </w:pPr>
            <w:r>
              <w:rPr>
                <w:rFonts w:hint="eastAsia" w:ascii="宋体" w:hAnsi="宋体" w:eastAsia="宋体" w:cs="宋体"/>
                <w:sz w:val="24"/>
              </w:rPr>
              <w:t>（3）不同响应人的响应文件载明的项目管理成员或者联系人员为同一人；</w:t>
            </w:r>
          </w:p>
          <w:p>
            <w:pPr>
              <w:adjustRightInd w:val="0"/>
              <w:snapToGrid w:val="0"/>
              <w:spacing w:line="560" w:lineRule="exact"/>
              <w:rPr>
                <w:rFonts w:ascii="宋体" w:hAnsi="宋体" w:eastAsia="宋体" w:cs="宋体"/>
                <w:sz w:val="24"/>
              </w:rPr>
            </w:pPr>
            <w:r>
              <w:rPr>
                <w:rFonts w:hint="eastAsia" w:ascii="宋体" w:hAnsi="宋体" w:eastAsia="宋体" w:cs="宋体"/>
                <w:sz w:val="24"/>
              </w:rPr>
              <w:t>（4）不同响应人的响应文件异常一致或者响应报价呈规律性差异；</w:t>
            </w:r>
          </w:p>
          <w:p>
            <w:pPr>
              <w:adjustRightInd w:val="0"/>
              <w:snapToGrid w:val="0"/>
              <w:spacing w:line="560" w:lineRule="exact"/>
              <w:rPr>
                <w:rFonts w:ascii="宋体" w:hAnsi="宋体" w:eastAsia="宋体" w:cs="宋体"/>
                <w:sz w:val="24"/>
              </w:rPr>
            </w:pPr>
            <w:r>
              <w:rPr>
                <w:rFonts w:hint="eastAsia" w:ascii="宋体" w:hAnsi="宋体" w:eastAsia="宋体" w:cs="宋体"/>
                <w:sz w:val="24"/>
              </w:rPr>
              <w:t>（5）不同响应人的响应文件相互混装；</w:t>
            </w:r>
          </w:p>
          <w:p>
            <w:pPr>
              <w:adjustRightInd w:val="0"/>
              <w:snapToGrid w:val="0"/>
              <w:spacing w:line="560" w:lineRule="exact"/>
              <w:rPr>
                <w:rFonts w:ascii="宋体" w:hAnsi="宋体" w:eastAsia="宋体" w:cs="宋体"/>
                <w:sz w:val="24"/>
              </w:rPr>
            </w:pPr>
            <w:r>
              <w:rPr>
                <w:rFonts w:hint="eastAsia" w:ascii="宋体" w:hAnsi="宋体" w:eastAsia="宋体" w:cs="宋体"/>
                <w:sz w:val="24"/>
              </w:rPr>
              <w:t>（6）不同响应人的响应保证金从同一单位或者个人的账户转出。</w:t>
            </w:r>
          </w:p>
          <w:p>
            <w:pPr>
              <w:adjustRightInd w:val="0"/>
              <w:snapToGrid w:val="0"/>
              <w:spacing w:line="560" w:lineRule="exact"/>
              <w:rPr>
                <w:rFonts w:ascii="宋体" w:hAnsi="宋体" w:eastAsia="宋体" w:cs="宋体"/>
                <w:sz w:val="24"/>
              </w:rPr>
            </w:pPr>
            <w:r>
              <w:rPr>
                <w:rFonts w:hint="eastAsia" w:ascii="宋体" w:hAnsi="宋体" w:eastAsia="宋体" w:cs="宋体"/>
                <w:sz w:val="24"/>
              </w:rPr>
              <w:t>4、使用通过受让或者租借等方式获取的资格、资质证书响应的，属于以他人名义询价，其响应无效：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5、有下列情形之一的，属于以其他方式弄虚作假的行为，其响应无效：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（1）使用伪造、变造的许可证件；</w:t>
            </w:r>
          </w:p>
          <w:p>
            <w:pPr>
              <w:adjustRightInd w:val="0"/>
              <w:snapToGrid w:val="0"/>
              <w:spacing w:line="560" w:lineRule="exact"/>
              <w:rPr>
                <w:rFonts w:ascii="宋体" w:hAnsi="宋体" w:eastAsia="宋体" w:cs="宋体"/>
                <w:sz w:val="24"/>
              </w:rPr>
            </w:pPr>
            <w:r>
              <w:rPr>
                <w:rFonts w:hint="eastAsia" w:ascii="宋体" w:hAnsi="宋体" w:eastAsia="宋体" w:cs="宋体"/>
                <w:sz w:val="24"/>
              </w:rPr>
              <w:t>（2）提供虚假的财务状况或者业绩；</w:t>
            </w:r>
          </w:p>
          <w:p>
            <w:pPr>
              <w:adjustRightInd w:val="0"/>
              <w:snapToGrid w:val="0"/>
              <w:spacing w:line="560" w:lineRule="exact"/>
              <w:rPr>
                <w:rFonts w:ascii="宋体" w:hAnsi="宋体" w:eastAsia="宋体" w:cs="宋体"/>
                <w:sz w:val="24"/>
              </w:rPr>
            </w:pPr>
            <w:r>
              <w:rPr>
                <w:rFonts w:hint="eastAsia" w:ascii="宋体" w:hAnsi="宋体" w:eastAsia="宋体" w:cs="宋体"/>
                <w:sz w:val="24"/>
              </w:rPr>
              <w:t>（3）提供虚假的项目负责人或者主要技术人员简历、劳动关系证明；</w:t>
            </w:r>
          </w:p>
          <w:p>
            <w:pPr>
              <w:adjustRightInd w:val="0"/>
              <w:snapToGrid w:val="0"/>
              <w:spacing w:line="560" w:lineRule="exact"/>
              <w:rPr>
                <w:rFonts w:ascii="宋体" w:hAnsi="宋体" w:eastAsia="宋体" w:cs="宋体"/>
                <w:sz w:val="24"/>
              </w:rPr>
            </w:pPr>
            <w:r>
              <w:rPr>
                <w:rFonts w:hint="eastAsia" w:ascii="宋体" w:hAnsi="宋体" w:eastAsia="宋体" w:cs="宋体"/>
                <w:sz w:val="24"/>
              </w:rPr>
              <w:t>（4）提供虚假的信用状况；</w:t>
            </w:r>
          </w:p>
          <w:p>
            <w:pPr>
              <w:adjustRightInd w:val="0"/>
              <w:snapToGrid w:val="0"/>
              <w:spacing w:line="560" w:lineRule="exact"/>
              <w:rPr>
                <w:rFonts w:ascii="宋体" w:hAnsi="宋体" w:eastAsia="宋体" w:cs="宋体"/>
                <w:sz w:val="24"/>
              </w:rPr>
            </w:pPr>
            <w:r>
              <w:rPr>
                <w:rFonts w:hint="eastAsia" w:ascii="宋体" w:hAnsi="宋体" w:eastAsia="宋体" w:cs="宋体"/>
                <w:sz w:val="24"/>
              </w:rPr>
              <w:t>（5）其他弄虚作假的行为。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6、响应人相关工作人员与采购人有以下利害关系之一的，应当回避：</w:t>
            </w:r>
          </w:p>
          <w:p>
            <w:pPr>
              <w:adjustRightInd w:val="0"/>
              <w:snapToGrid w:val="0"/>
              <w:spacing w:line="560" w:lineRule="exact"/>
              <w:rPr>
                <w:rFonts w:ascii="宋体" w:hAnsi="宋体" w:eastAsia="宋体" w:cs="宋体"/>
                <w:sz w:val="24"/>
              </w:rPr>
            </w:pPr>
            <w:r>
              <w:rPr>
                <w:rFonts w:hint="eastAsia" w:ascii="宋体" w:hAnsi="宋体" w:eastAsia="宋体" w:cs="宋体"/>
                <w:sz w:val="24"/>
              </w:rPr>
              <w:t>（一）是其主要负责人的近亲属的；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（三）其他可能影响询价活动公平、公正进行的关系。</w:t>
            </w:r>
          </w:p>
        </w:tc>
      </w:tr>
    </w:tbl>
    <w:p>
      <w:pPr>
        <w:rPr>
          <w:rFonts w:ascii="宋体" w:hAnsi="宋体" w:eastAsia="宋体" w:cs="宋体"/>
          <w:sz w:val="24"/>
        </w:rPr>
      </w:pPr>
    </w:p>
    <w:p>
      <w:pPr>
        <w:rPr>
          <w:rFonts w:ascii="宋体" w:hAnsi="宋体" w:eastAsia="宋体" w:cs="宋体"/>
          <w:sz w:val="28"/>
          <w:szCs w:val="28"/>
        </w:rPr>
      </w:pPr>
    </w:p>
    <w:p>
      <w:pPr>
        <w:pStyle w:val="2"/>
        <w:rPr>
          <w:rFonts w:hint="eastAsia" w:ascii="宋体" w:hAnsi="宋体" w:cs="宋体"/>
          <w:color w:val="auto"/>
          <w:sz w:val="28"/>
          <w:szCs w:val="28"/>
        </w:rPr>
      </w:pPr>
    </w:p>
    <w:p>
      <w:pPr>
        <w:rPr>
          <w:rFonts w:hint="eastAsia"/>
        </w:rPr>
      </w:pPr>
    </w:p>
    <w:p>
      <w:pPr>
        <w:pStyle w:val="2"/>
        <w:rPr>
          <w:rFonts w:ascii="Arial" w:hAnsi="Arial" w:cs="Times New Roman"/>
          <w:color w:val="000000"/>
          <w:sz w:val="21"/>
          <w:szCs w:val="20"/>
        </w:rPr>
      </w:pPr>
    </w:p>
    <w:p>
      <w:pPr>
        <w:rPr>
          <w:rFonts w:ascii="宋体" w:hAnsi="宋体" w:eastAsia="宋体" w:cs="宋体"/>
          <w:sz w:val="28"/>
          <w:szCs w:val="28"/>
        </w:rPr>
      </w:pPr>
    </w:p>
    <w:p>
      <w:pPr>
        <w:pStyle w:val="2"/>
        <w:rPr>
          <w:rFonts w:ascii="宋体" w:hAnsi="宋体" w:cs="宋体"/>
          <w:color w:val="auto"/>
          <w:sz w:val="28"/>
          <w:szCs w:val="28"/>
        </w:rPr>
      </w:pPr>
    </w:p>
    <w:p>
      <w:pPr>
        <w:rPr>
          <w:rFonts w:ascii="宋体" w:hAnsi="宋体" w:eastAsia="宋体" w:cs="宋体"/>
          <w:sz w:val="28"/>
          <w:szCs w:val="28"/>
        </w:rPr>
      </w:pPr>
    </w:p>
    <w:p>
      <w:pPr>
        <w:pStyle w:val="2"/>
        <w:rPr>
          <w:rFonts w:ascii="宋体" w:hAnsi="宋体" w:cs="宋体"/>
          <w:color w:val="auto"/>
          <w:sz w:val="28"/>
          <w:szCs w:val="28"/>
        </w:rPr>
      </w:pPr>
    </w:p>
    <w:p/>
    <w:p>
      <w:pPr>
        <w:pStyle w:val="14"/>
        <w:ind w:firstLine="0" w:firstLineChars="0"/>
        <w:jc w:val="left"/>
        <w:outlineLvl w:val="1"/>
        <w:rPr>
          <w:rFonts w:ascii="宋体" w:hAnsi="宋体" w:eastAsia="宋体" w:cs="宋体"/>
          <w:sz w:val="28"/>
          <w:szCs w:val="44"/>
        </w:rPr>
      </w:pPr>
      <w:bookmarkStart w:id="0" w:name="_Hlk524442005"/>
      <w:r>
        <w:rPr>
          <w:rFonts w:hint="eastAsia" w:ascii="宋体" w:hAnsi="宋体" w:eastAsia="宋体" w:cs="宋体"/>
          <w:sz w:val="28"/>
          <w:szCs w:val="44"/>
        </w:rPr>
        <w:t>附件二 报价函</w:t>
      </w:r>
    </w:p>
    <w:p>
      <w:pPr>
        <w:jc w:val="center"/>
        <w:rPr>
          <w:rFonts w:ascii="宋体" w:hAnsi="宋体" w:eastAsia="宋体" w:cs="宋体"/>
          <w:b/>
          <w:bCs/>
          <w:sz w:val="32"/>
          <w:szCs w:val="32"/>
        </w:rPr>
      </w:pPr>
      <w:r>
        <w:rPr>
          <w:rFonts w:hint="eastAsia" w:ascii="宋体" w:hAnsi="宋体" w:eastAsia="宋体" w:cs="宋体"/>
          <w:b/>
          <w:bCs/>
          <w:sz w:val="32"/>
          <w:szCs w:val="32"/>
        </w:rPr>
        <w:t>报价函</w:t>
      </w:r>
    </w:p>
    <w:p>
      <w:pPr>
        <w:spacing w:line="360" w:lineRule="auto"/>
        <w:ind w:firstLine="560"/>
        <w:jc w:val="center"/>
        <w:rPr>
          <w:rFonts w:hint="eastAsia" w:ascii="宋体" w:hAnsi="宋体" w:eastAsia="宋体" w:cs="宋体"/>
          <w:kern w:val="0"/>
          <w:sz w:val="28"/>
          <w:szCs w:val="28"/>
        </w:rPr>
      </w:pPr>
    </w:p>
    <w:p>
      <w:pPr>
        <w:spacing w:line="240" w:lineRule="auto"/>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spacing w:line="600" w:lineRule="auto"/>
        <w:ind w:firstLine="560" w:firstLineChars="200"/>
        <w:rPr>
          <w:rFonts w:ascii="宋体" w:hAnsi="宋体" w:eastAsia="宋体" w:cs="宋体"/>
          <w:sz w:val="28"/>
          <w:szCs w:val="28"/>
        </w:rPr>
      </w:pPr>
      <w:r>
        <w:rPr>
          <w:rFonts w:hint="eastAsia" w:ascii="宋体" w:hAnsi="宋体" w:eastAsia="宋体" w:cs="宋体"/>
          <w:sz w:val="28"/>
          <w:szCs w:val="28"/>
        </w:rPr>
        <w:t>针对贵司项目，我司愿意以含税价合计人民币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.00（小写），税率</w:t>
      </w:r>
      <w:r>
        <w:rPr>
          <w:rFonts w:hint="eastAsia" w:ascii="宋体" w:hAnsi="宋体" w:eastAsia="宋体" w:cs="宋体"/>
          <w:sz w:val="28"/>
          <w:szCs w:val="28"/>
          <w:u w:val="single"/>
        </w:rPr>
        <w:t xml:space="preserve">    </w:t>
      </w:r>
      <w:r>
        <w:rPr>
          <w:rFonts w:hint="eastAsia" w:ascii="宋体" w:hAnsi="宋体" w:eastAsia="宋体" w:cs="宋体"/>
          <w:sz w:val="28"/>
          <w:szCs w:val="28"/>
        </w:rPr>
        <w:t>%（必填）承接此项目。</w:t>
      </w:r>
    </w:p>
    <w:p>
      <w:pPr>
        <w:spacing w:line="600" w:lineRule="auto"/>
        <w:ind w:firstLine="560" w:firstLineChars="200"/>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360" w:lineRule="auto"/>
        <w:jc w:val="left"/>
        <w:rPr>
          <w:rFonts w:ascii="宋体" w:hAnsi="宋体" w:eastAsia="宋体" w:cs="宋体"/>
          <w:sz w:val="28"/>
          <w:szCs w:val="28"/>
        </w:rPr>
      </w:pPr>
      <w:r>
        <w:rPr>
          <w:rFonts w:hint="eastAsia" w:ascii="宋体" w:hAnsi="宋体" w:eastAsia="宋体" w:cs="宋体"/>
          <w:sz w:val="28"/>
          <w:szCs w:val="28"/>
        </w:rPr>
        <w:t>法定代表人（签名或盖章）：</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联系人：</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联系电话：</w:t>
      </w:r>
    </w:p>
    <w:p>
      <w:pPr>
        <w:spacing w:line="360" w:lineRule="auto"/>
        <w:jc w:val="left"/>
        <w:rPr>
          <w:rFonts w:ascii="宋体" w:hAnsi="宋体" w:eastAsia="宋体" w:cs="宋体"/>
          <w:sz w:val="28"/>
          <w:szCs w:val="28"/>
        </w:rPr>
      </w:pPr>
      <w:r>
        <w:rPr>
          <w:rFonts w:hint="eastAsia" w:ascii="宋体" w:hAnsi="宋体" w:eastAsia="宋体" w:cs="宋体"/>
          <w:sz w:val="28"/>
          <w:szCs w:val="28"/>
        </w:rPr>
        <w:t>日期：</w:t>
      </w:r>
    </w:p>
    <w:p>
      <w:pPr>
        <w:jc w:val="center"/>
        <w:rPr>
          <w:rFonts w:ascii="宋体" w:hAnsi="宋体" w:eastAsia="宋体" w:cs="宋体"/>
          <w:sz w:val="28"/>
          <w:szCs w:val="28"/>
        </w:rPr>
      </w:pPr>
    </w:p>
    <w:p>
      <w:pPr>
        <w:jc w:val="center"/>
        <w:rPr>
          <w:rFonts w:ascii="宋体" w:hAnsi="宋体" w:eastAsia="宋体" w:cs="宋体"/>
          <w:sz w:val="32"/>
          <w:szCs w:val="32"/>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附件三 法人证明</w:t>
      </w:r>
    </w:p>
    <w:p>
      <w:pPr>
        <w:pStyle w:val="14"/>
        <w:ind w:firstLine="0" w:firstLineChars="0"/>
        <w:jc w:val="left"/>
        <w:rPr>
          <w:rFonts w:ascii="宋体" w:hAnsi="宋体" w:eastAsia="宋体" w:cs="宋体"/>
          <w:sz w:val="28"/>
          <w:szCs w:val="44"/>
        </w:rPr>
      </w:pPr>
    </w:p>
    <w:p>
      <w:pPr>
        <w:jc w:val="center"/>
        <w:rPr>
          <w:rFonts w:ascii="宋体" w:hAnsi="宋体" w:eastAsia="宋体" w:cs="宋体"/>
          <w:b/>
          <w:bCs/>
          <w:sz w:val="32"/>
          <w:szCs w:val="32"/>
        </w:rPr>
      </w:pPr>
      <w:r>
        <w:rPr>
          <w:rFonts w:hint="eastAsia" w:ascii="宋体" w:hAnsi="宋体" w:eastAsia="宋体" w:cs="宋体"/>
          <w:b/>
          <w:bCs/>
          <w:sz w:val="32"/>
          <w:szCs w:val="32"/>
        </w:rPr>
        <w:t>法定代表人身份证明书及法定代表人身份证复印件</w:t>
      </w:r>
    </w:p>
    <w:p>
      <w:pPr>
        <w:rPr>
          <w:rFonts w:ascii="宋体" w:hAnsi="宋体" w:eastAsia="宋体" w:cs="宋体"/>
          <w:sz w:val="32"/>
          <w:szCs w:val="32"/>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854" w:firstLineChars="305"/>
        <w:rPr>
          <w:rFonts w:ascii="宋体" w:eastAsia="宋体" w:cs="宋体"/>
          <w:sz w:val="28"/>
          <w:szCs w:val="28"/>
        </w:rPr>
      </w:pPr>
      <w:r>
        <w:rPr>
          <w:rFonts w:hint="eastAsia" w:ascii="宋体" w:eastAsia="宋体" w:cs="宋体"/>
          <w:sz w:val="28"/>
          <w:szCs w:val="28"/>
        </w:rPr>
        <w:t>本证明书声明：注册于（国家名称）的</w:t>
      </w:r>
      <w:r>
        <w:rPr>
          <w:rFonts w:hint="eastAsia" w:ascii="宋体" w:eastAsia="宋体" w:cs="宋体"/>
          <w:sz w:val="28"/>
          <w:szCs w:val="28"/>
          <w:u w:val="single"/>
        </w:rPr>
        <w:t xml:space="preserve">　  </w:t>
      </w:r>
      <w:r>
        <w:rPr>
          <w:rFonts w:hint="eastAsia" w:ascii="宋体" w:eastAsia="宋体" w:cs="宋体"/>
          <w:sz w:val="28"/>
          <w:szCs w:val="28"/>
        </w:rPr>
        <w:t>（响应人名称）在下面签字的</w:t>
      </w:r>
      <w:r>
        <w:rPr>
          <w:rFonts w:hint="eastAsia" w:ascii="宋体" w:eastAsia="宋体" w:cs="宋体"/>
          <w:sz w:val="28"/>
          <w:szCs w:val="28"/>
          <w:u w:val="single"/>
        </w:rPr>
        <w:t xml:space="preserve">    　</w:t>
      </w:r>
      <w:r>
        <w:rPr>
          <w:rFonts w:hint="eastAsia" w:ascii="宋体" w:eastAsia="宋体" w:cs="宋体"/>
          <w:sz w:val="28"/>
          <w:szCs w:val="28"/>
        </w:rPr>
        <w:t>（法定代表人姓名、职务）为本公司的合法代表人（</w:t>
      </w:r>
      <w:r>
        <w:rPr>
          <w:rFonts w:hint="eastAsia" w:ascii="宋体" w:eastAsia="宋体" w:cs="宋体"/>
          <w:b/>
          <w:bCs/>
          <w:sz w:val="28"/>
          <w:szCs w:val="28"/>
        </w:rPr>
        <w:t>须附法定代表人身份证复印件</w:t>
      </w:r>
      <w:r>
        <w:rPr>
          <w:rFonts w:hint="eastAsia" w:ascii="宋体" w:eastAsia="宋体" w:cs="宋体"/>
          <w:sz w:val="28"/>
          <w:szCs w:val="28"/>
        </w:rPr>
        <w:t>）。</w:t>
      </w:r>
    </w:p>
    <w:p>
      <w:pPr>
        <w:spacing w:line="600" w:lineRule="exact"/>
        <w:ind w:firstLine="420" w:firstLineChars="150"/>
        <w:rPr>
          <w:rFonts w:ascii="宋体" w:hAnsi="宋体" w:eastAsia="宋体" w:cs="宋体"/>
          <w:sz w:val="28"/>
          <w:szCs w:val="28"/>
        </w:rPr>
      </w:pPr>
      <w:r>
        <w:rPr>
          <w:rFonts w:hint="eastAsia" w:ascii="宋体" w:hAnsi="宋体" w:eastAsia="宋体" w:cs="宋体"/>
          <w:sz w:val="28"/>
          <w:szCs w:val="28"/>
        </w:rPr>
        <w:t>特此证明</w:t>
      </w: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响应人地址：</w:t>
      </w:r>
    </w:p>
    <w:p>
      <w:pPr>
        <w:spacing w:line="600" w:lineRule="exact"/>
        <w:jc w:val="left"/>
        <w:rPr>
          <w:rFonts w:ascii="宋体" w:hAnsi="宋体" w:eastAsia="宋体" w:cs="宋体"/>
          <w:sz w:val="28"/>
          <w:szCs w:val="28"/>
        </w:rPr>
      </w:pPr>
      <w:r>
        <w:rPr>
          <w:rFonts w:hint="eastAsia" w:ascii="宋体" w:hAnsi="宋体" w:eastAsia="宋体" w:cs="宋体"/>
          <w:sz w:val="28"/>
          <w:szCs w:val="28"/>
        </w:rPr>
        <w:t>法定代表人（签名或盖私章）：</w:t>
      </w:r>
    </w:p>
    <w:p>
      <w:pPr>
        <w:spacing w:line="600" w:lineRule="exact"/>
        <w:jc w:val="left"/>
        <w:rPr>
          <w:rFonts w:ascii="宋体" w:hAnsi="宋体" w:eastAsia="宋体" w:cs="宋体"/>
          <w:sz w:val="28"/>
          <w:szCs w:val="28"/>
        </w:rPr>
      </w:pPr>
      <w:r>
        <w:rPr>
          <w:rFonts w:hint="eastAsia" w:ascii="宋体" w:hAnsi="宋体" w:eastAsia="宋体" w:cs="宋体"/>
          <w:sz w:val="28"/>
          <w:szCs w:val="28"/>
        </w:rPr>
        <w:t>职务：</w:t>
      </w:r>
    </w:p>
    <w:p>
      <w:pPr>
        <w:rPr>
          <w:rFonts w:ascii="宋体" w:hAnsi="宋体" w:eastAsia="宋体" w:cs="宋体"/>
          <w:sz w:val="24"/>
        </w:rPr>
      </w:pPr>
    </w:p>
    <w:p>
      <w:pPr>
        <w:widowControl/>
        <w:jc w:val="center"/>
        <w:rPr>
          <w:rFonts w:ascii="宋体" w:hAnsi="宋体" w:eastAsia="宋体" w:cs="宋体"/>
          <w:sz w:val="24"/>
        </w:rPr>
      </w:pPr>
      <w:r>
        <w:rPr>
          <w:rFonts w:hint="eastAsia" w:ascii="宋体" w:hAnsi="宋体" w:eastAsia="宋体" w:cs="宋体"/>
          <w:sz w:val="24"/>
        </w:rPr>
        <w:br w:type="page"/>
      </w:r>
      <w:bookmarkStart w:id="1" w:name="_Toc384752807"/>
    </w:p>
    <w:p>
      <w:pPr>
        <w:pStyle w:val="14"/>
        <w:ind w:firstLine="0" w:firstLineChars="0"/>
        <w:jc w:val="left"/>
        <w:outlineLvl w:val="1"/>
        <w:rPr>
          <w:rFonts w:ascii="宋体" w:hAnsi="宋体" w:eastAsia="宋体" w:cs="宋体"/>
          <w:sz w:val="28"/>
          <w:szCs w:val="28"/>
        </w:rPr>
      </w:pPr>
      <w:bookmarkStart w:id="2" w:name="_Hlk40704362"/>
      <w:r>
        <w:rPr>
          <w:rFonts w:hint="eastAsia" w:ascii="宋体" w:hAnsi="宋体" w:eastAsia="宋体" w:cs="宋体"/>
          <w:sz w:val="28"/>
          <w:szCs w:val="28"/>
        </w:rPr>
        <w:t>附件四 法人授权书</w:t>
      </w:r>
    </w:p>
    <w:p>
      <w:pPr>
        <w:widowControl/>
        <w:jc w:val="center"/>
        <w:rPr>
          <w:rFonts w:ascii="宋体" w:hAnsi="宋体" w:eastAsia="宋体" w:cs="宋体"/>
          <w:b/>
          <w:sz w:val="28"/>
          <w:szCs w:val="28"/>
        </w:rPr>
      </w:pPr>
    </w:p>
    <w:p>
      <w:pPr>
        <w:widowControl/>
        <w:jc w:val="center"/>
        <w:rPr>
          <w:rFonts w:ascii="宋体" w:hAnsi="宋体" w:eastAsia="宋体" w:cs="宋体"/>
          <w:sz w:val="28"/>
          <w:szCs w:val="28"/>
        </w:rPr>
      </w:pPr>
      <w:r>
        <w:rPr>
          <w:rFonts w:hint="eastAsia" w:ascii="宋体" w:hAnsi="宋体" w:eastAsia="宋体" w:cs="宋体"/>
          <w:b/>
          <w:sz w:val="28"/>
          <w:szCs w:val="28"/>
        </w:rPr>
        <w:t>授权委托书</w:t>
      </w:r>
      <w:bookmarkEnd w:id="1"/>
    </w:p>
    <w:p>
      <w:pPr>
        <w:pStyle w:val="15"/>
        <w:ind w:firstLine="0" w:firstLineChars="0"/>
        <w:rPr>
          <w:rFonts w:ascii="宋体" w:eastAsia="宋体" w:cs="宋体"/>
          <w:sz w:val="28"/>
          <w:szCs w:val="28"/>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577"/>
        <w:rPr>
          <w:rFonts w:ascii="宋体" w:eastAsia="宋体" w:cs="宋体"/>
          <w:sz w:val="28"/>
          <w:szCs w:val="28"/>
        </w:rPr>
      </w:pPr>
      <w:r>
        <w:rPr>
          <w:rFonts w:hint="eastAsia" w:ascii="宋体" w:eastAsia="宋体" w:cs="宋体"/>
          <w:sz w:val="28"/>
          <w:szCs w:val="28"/>
        </w:rPr>
        <w:t>本委托书声明：在下面签字的</w:t>
      </w:r>
      <w:r>
        <w:rPr>
          <w:rFonts w:hint="eastAsia" w:ascii="宋体" w:eastAsia="宋体" w:cs="宋体"/>
          <w:sz w:val="28"/>
          <w:szCs w:val="28"/>
          <w:u w:val="single"/>
        </w:rPr>
        <w:t>（填写法定代表人姓名、职务）</w:t>
      </w:r>
      <w:r>
        <w:rPr>
          <w:rFonts w:hint="eastAsia" w:ascii="宋体" w:eastAsia="宋体" w:cs="宋体"/>
          <w:sz w:val="28"/>
          <w:szCs w:val="28"/>
        </w:rPr>
        <w:t>代表</w:t>
      </w:r>
      <w:r>
        <w:rPr>
          <w:rFonts w:hint="eastAsia" w:ascii="宋体" w:eastAsia="宋体" w:cs="宋体"/>
          <w:sz w:val="28"/>
          <w:szCs w:val="28"/>
          <w:u w:val="single"/>
        </w:rPr>
        <w:t>（填写响应人名称）</w:t>
      </w:r>
      <w:r>
        <w:rPr>
          <w:rFonts w:hint="eastAsia" w:ascii="宋体" w:eastAsia="宋体" w:cs="宋体"/>
          <w:sz w:val="28"/>
          <w:szCs w:val="28"/>
        </w:rPr>
        <w:t>委托在下面签字的</w:t>
      </w:r>
      <w:r>
        <w:rPr>
          <w:rFonts w:hint="eastAsia" w:ascii="宋体" w:eastAsia="宋体" w:cs="宋体"/>
          <w:sz w:val="28"/>
          <w:szCs w:val="28"/>
          <w:u w:val="single"/>
        </w:rPr>
        <w:t>（填写受委托人的姓名、职务）</w:t>
      </w:r>
      <w:r>
        <w:rPr>
          <w:rFonts w:hint="eastAsia" w:ascii="宋体" w:eastAsia="宋体" w:cs="宋体"/>
          <w:sz w:val="28"/>
          <w:szCs w:val="28"/>
        </w:rPr>
        <w:t>为本公司的合法代表人，就</w:t>
      </w:r>
      <w:r>
        <w:rPr>
          <w:rFonts w:hint="eastAsia" w:ascii="宋体" w:eastAsia="宋体" w:cs="宋体"/>
          <w:sz w:val="28"/>
          <w:szCs w:val="28"/>
          <w:u w:val="single"/>
        </w:rPr>
        <w:t>（填写项目名称）</w:t>
      </w:r>
      <w:r>
        <w:rPr>
          <w:rFonts w:hint="eastAsia" w:ascii="宋体" w:eastAsia="宋体" w:cs="宋体"/>
          <w:sz w:val="28"/>
          <w:szCs w:val="28"/>
        </w:rPr>
        <w:t>项目等相关服务的谈判和合同的执行，以我方的名义处理一切与之有关的事宜（相关身份证复印件须附后）。</w:t>
      </w:r>
    </w:p>
    <w:p>
      <w:pPr>
        <w:pStyle w:val="15"/>
        <w:ind w:firstLine="577"/>
        <w:rPr>
          <w:rFonts w:ascii="宋体" w:eastAsia="宋体" w:cs="宋体"/>
          <w:sz w:val="28"/>
          <w:szCs w:val="28"/>
        </w:rPr>
      </w:pPr>
    </w:p>
    <w:p>
      <w:pPr>
        <w:pStyle w:val="15"/>
        <w:ind w:firstLine="577"/>
        <w:rPr>
          <w:rFonts w:ascii="宋体" w:eastAsia="宋体" w:cs="宋体"/>
          <w:sz w:val="28"/>
          <w:szCs w:val="28"/>
        </w:rPr>
      </w:pPr>
      <w:r>
        <w:rPr>
          <w:rFonts w:hint="eastAsia" w:ascii="宋体" w:eastAsia="宋体" w:cs="宋体"/>
          <w:sz w:val="28"/>
          <w:szCs w:val="28"/>
        </w:rPr>
        <w:t>本委托书于  年  月  日至  年  月  日签字生效，有效期与询价有效期一致，特此声明。</w:t>
      </w:r>
    </w:p>
    <w:p>
      <w:pPr>
        <w:pStyle w:val="15"/>
        <w:ind w:firstLine="577"/>
        <w:rPr>
          <w:rFonts w:asci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受委托人（签字或盖章）：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bookmarkEnd w:id="2"/>
    <w:p>
      <w:pPr>
        <w:pStyle w:val="14"/>
        <w:ind w:firstLine="0" w:firstLineChars="0"/>
        <w:jc w:val="left"/>
        <w:outlineLvl w:val="1"/>
        <w:rPr>
          <w:rFonts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附件五 承诺函</w:t>
      </w:r>
    </w:p>
    <w:p>
      <w:pPr>
        <w:pStyle w:val="14"/>
        <w:ind w:firstLine="0" w:firstLineChars="0"/>
        <w:jc w:val="center"/>
        <w:rPr>
          <w:rFonts w:ascii="宋体" w:hAnsi="宋体" w:eastAsia="宋体" w:cs="宋体"/>
          <w:b/>
          <w:sz w:val="28"/>
          <w:szCs w:val="28"/>
        </w:rPr>
      </w:pPr>
      <w:r>
        <w:rPr>
          <w:rFonts w:hint="eastAsia" w:ascii="宋体" w:hAnsi="宋体" w:eastAsia="宋体" w:cs="宋体"/>
          <w:b/>
          <w:sz w:val="28"/>
          <w:szCs w:val="28"/>
        </w:rPr>
        <w:t>承诺函</w:t>
      </w:r>
    </w:p>
    <w:p>
      <w:pPr>
        <w:spacing w:line="240" w:lineRule="auto"/>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8"/>
        <w:widowControl/>
        <w:spacing w:before="45" w:beforeAutospacing="0" w:after="45" w:afterAutospacing="0" w:line="360" w:lineRule="auto"/>
        <w:ind w:right="45" w:firstLine="560" w:firstLineChars="200"/>
        <w:jc w:val="left"/>
        <w:rPr>
          <w:rFonts w:ascii="宋体" w:hAnsi="宋体" w:eastAsia="宋体" w:cs="宋体"/>
          <w:sz w:val="36"/>
          <w:szCs w:val="36"/>
        </w:rPr>
      </w:pPr>
      <w:r>
        <w:rPr>
          <w:rFonts w:hint="eastAsia" w:ascii="宋体" w:hAnsi="宋体" w:eastAsia="宋体" w:cs="宋体"/>
          <w:sz w:val="28"/>
          <w:szCs w:val="28"/>
        </w:rPr>
        <w:t>我司就参加东莞市滨海湾新区武山沙工业地块</w:t>
      </w:r>
      <w:r>
        <w:rPr>
          <w:rFonts w:hint="eastAsia" w:ascii="宋体" w:hAnsi="宋体" w:eastAsia="宋体" w:cs="宋体"/>
          <w:sz w:val="28"/>
          <w:szCs w:val="28"/>
          <w:lang w:val="en-US" w:eastAsia="zh-CN"/>
        </w:rPr>
        <w:t>资产评估</w:t>
      </w:r>
      <w:r>
        <w:rPr>
          <w:rFonts w:hint="eastAsia" w:ascii="宋体" w:hAnsi="宋体" w:eastAsia="宋体" w:cs="宋体"/>
          <w:sz w:val="28"/>
          <w:szCs w:val="28"/>
        </w:rPr>
        <w:t>项目投标工作，作出以下承诺：</w:t>
      </w:r>
    </w:p>
    <w:p>
      <w:pPr>
        <w:pStyle w:val="15"/>
        <w:ind w:firstLine="560" w:firstLineChars="200"/>
        <w:jc w:val="left"/>
        <w:rPr>
          <w:rFonts w:ascii="宋体" w:eastAsia="宋体" w:cs="宋体"/>
          <w:sz w:val="28"/>
          <w:szCs w:val="28"/>
        </w:rPr>
      </w:pPr>
      <w:r>
        <w:rPr>
          <w:rFonts w:hint="eastAsia" w:ascii="宋体" w:eastAsia="宋体" w:cs="宋体"/>
          <w:sz w:val="28"/>
          <w:szCs w:val="28"/>
        </w:rPr>
        <w:t>我公司已充分了解采购项目情况，本次报价完全响应询价文件的要求，我公司所提供的</w:t>
      </w:r>
      <w:r>
        <w:rPr>
          <w:rFonts w:hint="eastAsia" w:ascii="宋体" w:hAnsi="宋体" w:eastAsia="宋体" w:cs="宋体"/>
          <w:sz w:val="28"/>
          <w:szCs w:val="28"/>
        </w:rPr>
        <w:t>武山沙工业地块</w:t>
      </w:r>
      <w:r>
        <w:rPr>
          <w:rFonts w:hint="eastAsia" w:ascii="宋体" w:eastAsia="宋体" w:cs="宋体"/>
          <w:sz w:val="28"/>
          <w:szCs w:val="28"/>
          <w:lang w:val="en-US" w:eastAsia="zh-CN"/>
        </w:rPr>
        <w:t>资产评估</w:t>
      </w:r>
      <w:r>
        <w:rPr>
          <w:rFonts w:hint="eastAsia" w:ascii="宋体" w:eastAsia="宋体" w:cs="宋体"/>
          <w:sz w:val="28"/>
          <w:szCs w:val="28"/>
        </w:rPr>
        <w:t>（服务内容）等于或优于采购人需求，并承诺如不满足采购人需求，采购人有权取消合同并进行违约处罚。</w:t>
      </w:r>
    </w:p>
    <w:p>
      <w:pPr>
        <w:jc w:val="left"/>
        <w:rPr>
          <w:rFonts w:ascii="宋体" w:hAnsi="宋体" w:eastAsia="宋体" w:cs="宋体"/>
          <w:sz w:val="28"/>
          <w:szCs w:val="28"/>
        </w:rPr>
      </w:pPr>
    </w:p>
    <w:p>
      <w:pPr>
        <w:jc w:val="left"/>
        <w:rPr>
          <w:rFonts w:ascii="宋体" w:hAnsi="宋体" w:eastAsia="宋体" w:cs="宋体"/>
          <w:sz w:val="28"/>
          <w:szCs w:val="28"/>
        </w:rPr>
      </w:pPr>
    </w:p>
    <w:p>
      <w:pPr>
        <w:jc w:val="left"/>
        <w:rPr>
          <w:rFonts w:ascii="宋体" w:hAns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p>
      <w:pPr>
        <w:pStyle w:val="15"/>
        <w:ind w:firstLine="0" w:firstLineChars="0"/>
        <w:jc w:val="left"/>
        <w:rPr>
          <w:rFonts w:ascii="宋体" w:eastAsia="宋体" w:cs="宋体"/>
          <w:sz w:val="28"/>
          <w:szCs w:val="28"/>
        </w:rPr>
      </w:pPr>
    </w:p>
    <w:p>
      <w:pPr>
        <w:pStyle w:val="15"/>
        <w:ind w:firstLine="0" w:firstLineChars="0"/>
        <w:jc w:val="left"/>
        <w:rPr>
          <w:rFonts w:ascii="宋体" w:eastAsia="宋体" w:cs="宋体"/>
          <w:sz w:val="28"/>
          <w:szCs w:val="28"/>
        </w:rPr>
      </w:pPr>
    </w:p>
    <w:bookmarkEnd w:id="0"/>
    <w:p>
      <w:pPr>
        <w:pStyle w:val="15"/>
        <w:ind w:firstLine="0" w:firstLineChars="0"/>
        <w:jc w:val="left"/>
        <w:rPr>
          <w:rFonts w:ascii="宋体" w:eastAsia="宋体" w:cs="宋体"/>
          <w:sz w:val="28"/>
          <w:szCs w:val="28"/>
        </w:rPr>
      </w:pPr>
    </w:p>
    <w:sectPr>
      <w:headerReference r:id="rId3" w:type="default"/>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abstractNum w:abstractNumId="1">
    <w:nsid w:val="4274942A"/>
    <w:multiLevelType w:val="singleLevel"/>
    <w:tmpl w:val="4274942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2DC4DBC"/>
    <w:rsid w:val="05176E7A"/>
    <w:rsid w:val="092340AC"/>
    <w:rsid w:val="0A86581A"/>
    <w:rsid w:val="11101DAE"/>
    <w:rsid w:val="165B47AF"/>
    <w:rsid w:val="16DB6903"/>
    <w:rsid w:val="171F2DDB"/>
    <w:rsid w:val="1C4E677C"/>
    <w:rsid w:val="25C93102"/>
    <w:rsid w:val="28977BCB"/>
    <w:rsid w:val="2E2F359E"/>
    <w:rsid w:val="2EA008AF"/>
    <w:rsid w:val="31EB05EE"/>
    <w:rsid w:val="34027E7C"/>
    <w:rsid w:val="3406488D"/>
    <w:rsid w:val="3AD94C3D"/>
    <w:rsid w:val="3E012669"/>
    <w:rsid w:val="3EBC5A3F"/>
    <w:rsid w:val="43664077"/>
    <w:rsid w:val="488E6B26"/>
    <w:rsid w:val="4AC5252D"/>
    <w:rsid w:val="4B011BB0"/>
    <w:rsid w:val="4CD6689C"/>
    <w:rsid w:val="4DC32370"/>
    <w:rsid w:val="4EF577F3"/>
    <w:rsid w:val="512046A5"/>
    <w:rsid w:val="52F932E4"/>
    <w:rsid w:val="566133ED"/>
    <w:rsid w:val="5F1A2032"/>
    <w:rsid w:val="5FF24A16"/>
    <w:rsid w:val="65DF3FEB"/>
    <w:rsid w:val="661A6109"/>
    <w:rsid w:val="662662F7"/>
    <w:rsid w:val="6A5F178A"/>
    <w:rsid w:val="6C883982"/>
    <w:rsid w:val="6D260CF5"/>
    <w:rsid w:val="6F34175B"/>
    <w:rsid w:val="72575C04"/>
    <w:rsid w:val="79C90BE3"/>
    <w:rsid w:val="7A246BDD"/>
    <w:rsid w:val="7B743797"/>
    <w:rsid w:val="7D0B25B3"/>
    <w:rsid w:val="7E7E6C0F"/>
    <w:rsid w:val="7EC82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qFormat/>
    <w:uiPriority w:val="0"/>
    <w:pPr>
      <w:jc w:val="left"/>
    </w:pPr>
  </w:style>
  <w:style w:type="paragraph" w:styleId="4">
    <w:name w:val="Body Text"/>
    <w:basedOn w:val="1"/>
    <w:qFormat/>
    <w:uiPriority w:val="99"/>
    <w:pPr>
      <w:spacing w:after="120"/>
    </w:p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Body Text First Indent"/>
    <w:basedOn w:val="4"/>
    <w:qFormat/>
    <w:uiPriority w:val="99"/>
    <w:pPr>
      <w:widowControl/>
      <w:ind w:firstLine="420" w:firstLineChars="100"/>
    </w:pPr>
    <w:rPr>
      <w:rFonts w:ascii="Calibri" w:hAnsi="Calibri" w:cs="宋体"/>
      <w:szCs w:val="22"/>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4308</Words>
  <Characters>551</Characters>
  <Lines>4</Lines>
  <Paragraphs>9</Paragraphs>
  <TotalTime>13</TotalTime>
  <ScaleCrop>false</ScaleCrop>
  <LinksUpToDate>false</LinksUpToDate>
  <CharactersWithSpaces>4850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葛璐瑶</cp:lastModifiedBy>
  <cp:lastPrinted>2023-12-18T07:57:00Z</cp:lastPrinted>
  <dcterms:modified xsi:type="dcterms:W3CDTF">2023-12-19T00:52:59Z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16EF8C81C1284B5097EFBDBF150C300F_13</vt:lpwstr>
  </property>
</Properties>
</file>