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940"/>
        </w:tabs>
        <w:spacing w:line="360" w:lineRule="auto"/>
        <w:ind w:left="1423" w:hanging="1423" w:hangingChars="443"/>
        <w:rPr>
          <w:rFonts w:ascii="宋体" w:hAnsi="宋体"/>
          <w:b/>
          <w:color w:val="auto"/>
          <w:sz w:val="24"/>
        </w:rPr>
      </w:pPr>
      <w:r>
        <w:rPr>
          <w:rFonts w:ascii="宋体" w:hAnsi="宋体"/>
          <w:b/>
          <w:bCs/>
          <w:color w:val="auto"/>
          <w:sz w:val="32"/>
          <w:szCs w:val="32"/>
        </w:rPr>
        <w:t xml:space="preserve"> </w:t>
      </w:r>
      <w:r>
        <w:rPr>
          <w:rFonts w:hint="eastAsia" w:ascii="宋体" w:hAnsi="宋体"/>
          <w:b/>
          <w:color w:val="auto"/>
          <w:sz w:val="24"/>
        </w:rPr>
        <w:t>采购编号：</w:t>
      </w:r>
      <w:r>
        <w:rPr>
          <w:rFonts w:ascii="宋体" w:hAnsi="宋体"/>
          <w:b/>
          <w:color w:val="auto"/>
          <w:sz w:val="24"/>
        </w:rPr>
        <w:t xml:space="preserve"> </w:t>
      </w:r>
    </w:p>
    <w:p>
      <w:pPr>
        <w:spacing w:line="360" w:lineRule="auto"/>
        <w:jc w:val="center"/>
        <w:rPr>
          <w:rFonts w:ascii="宋体"/>
          <w:b/>
          <w:bCs/>
          <w:color w:val="auto"/>
          <w:sz w:val="52"/>
        </w:rPr>
      </w:pPr>
    </w:p>
    <w:p>
      <w:pPr>
        <w:spacing w:line="360" w:lineRule="auto"/>
        <w:jc w:val="center"/>
        <w:rPr>
          <w:rFonts w:ascii="宋体"/>
          <w:b/>
          <w:bCs/>
          <w:color w:val="auto"/>
          <w:sz w:val="52"/>
        </w:rPr>
      </w:pPr>
    </w:p>
    <w:p>
      <w:pPr>
        <w:spacing w:line="360" w:lineRule="auto"/>
        <w:jc w:val="center"/>
        <w:rPr>
          <w:rFonts w:ascii="宋体"/>
          <w:b/>
          <w:bCs/>
          <w:color w:val="auto"/>
          <w:sz w:val="52"/>
        </w:rPr>
      </w:pPr>
    </w:p>
    <w:p>
      <w:pPr>
        <w:spacing w:line="360" w:lineRule="auto"/>
        <w:jc w:val="center"/>
        <w:rPr>
          <w:rFonts w:ascii="宋体"/>
          <w:bCs/>
          <w:color w:val="auto"/>
          <w:spacing w:val="20"/>
          <w:sz w:val="64"/>
          <w:szCs w:val="64"/>
        </w:rPr>
      </w:pPr>
      <w:r>
        <w:rPr>
          <w:rFonts w:hint="eastAsia" w:ascii="宋体" w:hAnsi="宋体"/>
          <w:bCs/>
          <w:color w:val="auto"/>
          <w:spacing w:val="20"/>
          <w:sz w:val="64"/>
          <w:szCs w:val="64"/>
        </w:rPr>
        <w:t xml:space="preserve"> 建设工程勘察合同</w:t>
      </w:r>
    </w:p>
    <w:p>
      <w:pPr>
        <w:spacing w:line="360" w:lineRule="auto"/>
        <w:jc w:val="center"/>
        <w:rPr>
          <w:rFonts w:ascii="宋体"/>
          <w:color w:val="auto"/>
          <w:spacing w:val="-20"/>
          <w:sz w:val="28"/>
          <w:szCs w:val="28"/>
        </w:rPr>
      </w:pPr>
    </w:p>
    <w:p>
      <w:pPr>
        <w:spacing w:line="360" w:lineRule="auto"/>
        <w:rPr>
          <w:rFonts w:ascii="宋体"/>
          <w:bCs/>
          <w:color w:val="auto"/>
          <w:sz w:val="28"/>
        </w:rPr>
      </w:pPr>
    </w:p>
    <w:p>
      <w:pPr>
        <w:spacing w:line="360" w:lineRule="auto"/>
        <w:rPr>
          <w:rFonts w:ascii="宋体"/>
          <w:bCs/>
          <w:color w:val="auto"/>
          <w:sz w:val="28"/>
        </w:rPr>
      </w:pPr>
    </w:p>
    <w:p>
      <w:pPr>
        <w:spacing w:line="360" w:lineRule="auto"/>
        <w:rPr>
          <w:rFonts w:ascii="宋体"/>
          <w:bCs/>
          <w:color w:val="auto"/>
          <w:sz w:val="28"/>
        </w:rPr>
      </w:pPr>
    </w:p>
    <w:p>
      <w:pPr>
        <w:spacing w:line="360" w:lineRule="auto"/>
        <w:ind w:left="284" w:leftChars="-67" w:hanging="425" w:hangingChars="152"/>
        <w:rPr>
          <w:rFonts w:ascii="宋体" w:hAnsi="宋体"/>
          <w:bCs/>
          <w:color w:val="auto"/>
          <w:sz w:val="28"/>
          <w:u w:val="single"/>
        </w:rPr>
      </w:pPr>
      <w:r>
        <w:rPr>
          <w:rFonts w:ascii="宋体" w:hAnsi="宋体"/>
          <w:bCs/>
          <w:color w:val="auto"/>
          <w:sz w:val="28"/>
        </w:rPr>
        <w:t xml:space="preserve">   </w:t>
      </w:r>
      <w:r>
        <w:rPr>
          <w:rFonts w:ascii="宋体" w:hAnsi="宋体"/>
          <w:bCs/>
          <w:color w:val="auto"/>
          <w:sz w:val="28"/>
        </w:rPr>
        <w:fldChar w:fldCharType="begin"/>
      </w:r>
      <w:r>
        <w:rPr>
          <w:rFonts w:ascii="宋体" w:hAnsi="宋体"/>
          <w:bCs/>
          <w:color w:val="auto"/>
          <w:sz w:val="28"/>
        </w:rPr>
        <w:instrText xml:space="preserve"> eq \o\ad(</w:instrText>
      </w:r>
      <w:r>
        <w:rPr>
          <w:rFonts w:hint="eastAsia" w:ascii="宋体" w:hAnsi="宋体"/>
          <w:bCs/>
          <w:color w:val="auto"/>
          <w:sz w:val="28"/>
        </w:rPr>
        <w:instrText xml:space="preserve">工程名称</w:instrText>
      </w:r>
      <w:r>
        <w:rPr>
          <w:rFonts w:ascii="宋体"/>
          <w:bCs/>
          <w:color w:val="auto"/>
          <w:sz w:val="28"/>
        </w:rPr>
        <w:instrText xml:space="preserve">,</w:instrText>
      </w:r>
      <w:r>
        <w:rPr>
          <w:rFonts w:hint="eastAsia" w:ascii="宋体" w:hAnsi="宋体"/>
          <w:bCs/>
          <w:color w:val="auto"/>
          <w:sz w:val="28"/>
        </w:rPr>
        <w:instrText xml:space="preserve">　　　　　　</w:instrText>
      </w:r>
      <w:r>
        <w:rPr>
          <w:rFonts w:ascii="宋体" w:hAnsi="宋体"/>
          <w:bCs/>
          <w:color w:val="auto"/>
          <w:sz w:val="28"/>
        </w:rPr>
        <w:instrText xml:space="preserve">)</w:instrText>
      </w:r>
      <w:r>
        <w:rPr>
          <w:rFonts w:ascii="宋体" w:hAnsi="宋体"/>
          <w:bCs/>
          <w:color w:val="auto"/>
          <w:sz w:val="28"/>
        </w:rPr>
        <w:fldChar w:fldCharType="end"/>
      </w:r>
      <w:r>
        <w:rPr>
          <w:rFonts w:hint="eastAsia" w:ascii="宋体" w:hAnsi="宋体"/>
          <w:bCs/>
          <w:color w:val="auto"/>
          <w:sz w:val="28"/>
        </w:rPr>
        <w:t>：</w:t>
      </w:r>
      <w:r>
        <w:rPr>
          <w:rFonts w:hint="eastAsia" w:ascii="宋体" w:hAnsi="宋体"/>
          <w:bCs/>
          <w:color w:val="auto"/>
          <w:sz w:val="28"/>
          <w:u w:val="single"/>
        </w:rPr>
        <w:t xml:space="preserve"> 东莞滨海湾新区精密智造科创园邻里中心项目 </w:t>
      </w:r>
      <w:r>
        <w:rPr>
          <w:rFonts w:ascii="宋体" w:hAnsi="宋体"/>
          <w:bCs/>
          <w:color w:val="auto"/>
          <w:sz w:val="28"/>
          <w:u w:val="single"/>
        </w:rPr>
        <w:t xml:space="preserve">  </w:t>
      </w:r>
    </w:p>
    <w:p>
      <w:pPr>
        <w:spacing w:line="360" w:lineRule="auto"/>
        <w:ind w:left="284" w:leftChars="-67" w:hanging="425" w:hangingChars="152"/>
        <w:rPr>
          <w:rFonts w:ascii="宋体"/>
          <w:bCs/>
          <w:color w:val="auto"/>
          <w:sz w:val="28"/>
          <w:szCs w:val="28"/>
          <w:u w:val="single"/>
        </w:rPr>
      </w:pPr>
      <w:r>
        <w:rPr>
          <w:rFonts w:ascii="宋体" w:hAnsi="宋体"/>
          <w:bCs/>
          <w:color w:val="auto"/>
          <w:sz w:val="28"/>
        </w:rPr>
        <w:t xml:space="preserve">  </w:t>
      </w:r>
      <w:r>
        <w:rPr>
          <w:rFonts w:hint="eastAsia" w:ascii="宋体" w:hAnsi="宋体"/>
          <w:bCs/>
          <w:color w:val="auto"/>
          <w:sz w:val="28"/>
        </w:rPr>
        <w:t xml:space="preserve"> </w:t>
      </w:r>
      <w:r>
        <w:rPr>
          <w:rFonts w:ascii="宋体" w:hAnsi="宋体"/>
          <w:bCs/>
          <w:color w:val="auto"/>
          <w:sz w:val="28"/>
        </w:rPr>
        <w:fldChar w:fldCharType="begin"/>
      </w:r>
      <w:r>
        <w:rPr>
          <w:rFonts w:ascii="宋体" w:hAnsi="宋体"/>
          <w:bCs/>
          <w:color w:val="auto"/>
          <w:sz w:val="28"/>
        </w:rPr>
        <w:instrText xml:space="preserve"> eq \o\ad(</w:instrText>
      </w:r>
      <w:r>
        <w:rPr>
          <w:rFonts w:hint="eastAsia" w:ascii="宋体" w:hAnsi="宋体"/>
          <w:bCs/>
          <w:color w:val="auto"/>
          <w:sz w:val="28"/>
        </w:rPr>
        <w:instrText xml:space="preserve">工程地点</w:instrText>
      </w:r>
      <w:r>
        <w:rPr>
          <w:rFonts w:ascii="宋体"/>
          <w:bCs/>
          <w:color w:val="auto"/>
          <w:sz w:val="28"/>
        </w:rPr>
        <w:instrText xml:space="preserve">,</w:instrText>
      </w:r>
      <w:r>
        <w:rPr>
          <w:rFonts w:hint="eastAsia" w:ascii="宋体" w:hAnsi="宋体"/>
          <w:bCs/>
          <w:color w:val="auto"/>
          <w:sz w:val="28"/>
        </w:rPr>
        <w:instrText xml:space="preserve">　　　　　　</w:instrText>
      </w:r>
      <w:r>
        <w:rPr>
          <w:rFonts w:ascii="宋体" w:hAnsi="宋体"/>
          <w:bCs/>
          <w:color w:val="auto"/>
          <w:sz w:val="28"/>
        </w:rPr>
        <w:instrText xml:space="preserve">)</w:instrText>
      </w:r>
      <w:r>
        <w:rPr>
          <w:rFonts w:ascii="宋体" w:hAnsi="宋体"/>
          <w:bCs/>
          <w:color w:val="auto"/>
          <w:sz w:val="28"/>
        </w:rPr>
        <w:fldChar w:fldCharType="end"/>
      </w:r>
      <w:r>
        <w:rPr>
          <w:rFonts w:hint="eastAsia" w:ascii="宋体" w:hAnsi="宋体"/>
          <w:bCs/>
          <w:color w:val="auto"/>
          <w:sz w:val="28"/>
        </w:rPr>
        <w:t>：</w:t>
      </w:r>
      <w:r>
        <w:rPr>
          <w:rFonts w:ascii="宋体" w:hAnsi="宋体"/>
          <w:bCs/>
          <w:color w:val="auto"/>
          <w:sz w:val="28"/>
          <w:u w:val="single"/>
        </w:rPr>
        <w:t xml:space="preserve"> </w:t>
      </w:r>
      <w:r>
        <w:rPr>
          <w:rFonts w:ascii="宋体" w:hAnsi="宋体" w:cs="Times New Roman"/>
          <w:bCs/>
          <w:color w:val="auto"/>
          <w:sz w:val="28"/>
          <w:u w:val="single"/>
        </w:rPr>
        <w:t>东莞市滨海湾新区东湾大道与华海路交汇西北</w:t>
      </w:r>
      <w:r>
        <w:rPr>
          <w:rFonts w:hint="eastAsia" w:ascii="宋体" w:hAnsi="宋体"/>
          <w:bCs/>
          <w:color w:val="auto"/>
          <w:sz w:val="28"/>
          <w:u w:val="single"/>
        </w:rPr>
        <w:t xml:space="preserve">    </w:t>
      </w:r>
    </w:p>
    <w:p>
      <w:pPr>
        <w:spacing w:line="360" w:lineRule="auto"/>
        <w:ind w:left="426" w:hanging="425" w:hangingChars="152"/>
        <w:rPr>
          <w:rFonts w:ascii="宋体"/>
          <w:b/>
          <w:bCs/>
          <w:color w:val="auto"/>
          <w:sz w:val="28"/>
        </w:rPr>
      </w:pPr>
      <w:r>
        <w:rPr>
          <w:rFonts w:ascii="宋体" w:hAnsi="宋体"/>
          <w:bCs/>
          <w:color w:val="auto"/>
          <w:sz w:val="28"/>
        </w:rPr>
        <w:t xml:space="preserve">  </w:t>
      </w:r>
      <w:r>
        <w:rPr>
          <w:rFonts w:ascii="宋体" w:hAnsi="宋体"/>
          <w:bCs/>
          <w:color w:val="auto"/>
          <w:sz w:val="28"/>
        </w:rPr>
        <w:fldChar w:fldCharType="begin"/>
      </w:r>
      <w:r>
        <w:rPr>
          <w:rFonts w:ascii="宋体" w:hAnsi="宋体"/>
          <w:bCs/>
          <w:color w:val="auto"/>
          <w:sz w:val="28"/>
        </w:rPr>
        <w:instrText xml:space="preserve"> eq \o\ad(</w:instrText>
      </w:r>
      <w:r>
        <w:rPr>
          <w:rFonts w:hint="eastAsia" w:ascii="宋体" w:hAnsi="宋体"/>
          <w:bCs/>
          <w:color w:val="auto"/>
          <w:sz w:val="28"/>
        </w:rPr>
        <w:instrText xml:space="preserve">合同编号</w:instrText>
      </w:r>
      <w:r>
        <w:rPr>
          <w:rFonts w:ascii="宋体"/>
          <w:bCs/>
          <w:color w:val="auto"/>
          <w:sz w:val="28"/>
        </w:rPr>
        <w:instrText xml:space="preserve">,</w:instrText>
      </w:r>
      <w:r>
        <w:rPr>
          <w:rFonts w:hint="eastAsia" w:ascii="宋体" w:hAnsi="宋体"/>
          <w:bCs/>
          <w:color w:val="auto"/>
          <w:sz w:val="28"/>
        </w:rPr>
        <w:instrText xml:space="preserve">　　　　　　</w:instrText>
      </w:r>
      <w:r>
        <w:rPr>
          <w:rFonts w:ascii="宋体" w:hAnsi="宋体"/>
          <w:bCs/>
          <w:color w:val="auto"/>
          <w:sz w:val="28"/>
        </w:rPr>
        <w:instrText xml:space="preserve">)</w:instrText>
      </w:r>
      <w:r>
        <w:rPr>
          <w:rFonts w:ascii="宋体" w:hAnsi="宋体"/>
          <w:bCs/>
          <w:color w:val="auto"/>
          <w:sz w:val="28"/>
        </w:rPr>
        <w:fldChar w:fldCharType="end"/>
      </w:r>
      <w:r>
        <w:rPr>
          <w:rFonts w:hint="eastAsia" w:ascii="宋体" w:hAnsi="宋体"/>
          <w:bCs/>
          <w:color w:val="auto"/>
          <w:sz w:val="28"/>
        </w:rPr>
        <w:t>：</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p>
    <w:p>
      <w:pPr>
        <w:spacing w:line="360" w:lineRule="auto"/>
        <w:ind w:left="426" w:hanging="425" w:hangingChars="152"/>
        <w:rPr>
          <w:rFonts w:ascii="宋体"/>
          <w:bCs/>
          <w:color w:val="auto"/>
          <w:sz w:val="22"/>
          <w:szCs w:val="22"/>
        </w:rPr>
      </w:pPr>
      <w:r>
        <w:rPr>
          <w:rFonts w:ascii="宋体" w:hAnsi="宋体"/>
          <w:bCs/>
          <w:color w:val="auto"/>
          <w:sz w:val="28"/>
        </w:rPr>
        <w:t xml:space="preserve">  </w:t>
      </w:r>
      <w:r>
        <w:rPr>
          <w:rFonts w:hint="eastAsia" w:ascii="宋体" w:hAnsi="宋体"/>
          <w:bCs/>
          <w:color w:val="auto"/>
          <w:sz w:val="22"/>
          <w:szCs w:val="22"/>
        </w:rPr>
        <w:t>（由勘察人编填）</w:t>
      </w:r>
    </w:p>
    <w:p>
      <w:pPr>
        <w:spacing w:line="360" w:lineRule="auto"/>
        <w:ind w:firstLine="280" w:firstLineChars="100"/>
        <w:rPr>
          <w:rFonts w:ascii="宋体" w:hAnsi="宋体"/>
          <w:b/>
          <w:bCs/>
          <w:color w:val="auto"/>
          <w:sz w:val="28"/>
          <w:u w:val="single"/>
        </w:rPr>
      </w:pPr>
      <w:r>
        <w:rPr>
          <w:rFonts w:hint="eastAsia" w:ascii="宋体" w:hAnsi="宋体"/>
          <w:bCs/>
          <w:color w:val="auto"/>
          <w:sz w:val="28"/>
        </w:rPr>
        <w:t>勘察证书等级：</w:t>
      </w:r>
      <w:r>
        <w:rPr>
          <w:rFonts w:ascii="宋体" w:hAnsi="宋体"/>
          <w:b/>
          <w:bCs/>
          <w:color w:val="auto"/>
          <w:sz w:val="28"/>
          <w:u w:val="single"/>
        </w:rPr>
        <w:t xml:space="preserve">       </w:t>
      </w:r>
      <w:r>
        <w:rPr>
          <w:rFonts w:hint="eastAsia" w:ascii="宋体" w:hAnsi="宋体"/>
          <w:b w:val="0"/>
          <w:bCs/>
          <w:color w:val="auto"/>
          <w:sz w:val="28"/>
          <w:u w:val="single"/>
        </w:rPr>
        <w:t>岩土工程勘察甲级</w:t>
      </w:r>
      <w:r>
        <w:rPr>
          <w:rFonts w:ascii="宋体" w:hAnsi="宋体"/>
          <w:b/>
          <w:bCs/>
          <w:color w:val="auto"/>
          <w:sz w:val="28"/>
          <w:u w:val="single"/>
        </w:rPr>
        <w:t xml:space="preserve">                   </w:t>
      </w:r>
      <w:r>
        <w:rPr>
          <w:rFonts w:hint="eastAsia" w:ascii="宋体" w:hAnsi="宋体"/>
          <w:b/>
          <w:bCs/>
          <w:color w:val="auto"/>
          <w:sz w:val="28"/>
          <w:u w:val="single"/>
        </w:rPr>
        <w:t xml:space="preserve">   </w:t>
      </w:r>
      <w:r>
        <w:rPr>
          <w:rFonts w:ascii="宋体" w:hAnsi="宋体"/>
          <w:b/>
          <w:bCs/>
          <w:color w:val="auto"/>
          <w:sz w:val="28"/>
          <w:u w:val="single"/>
        </w:rPr>
        <w:t xml:space="preserve"> </w:t>
      </w:r>
    </w:p>
    <w:p>
      <w:pPr>
        <w:spacing w:line="360" w:lineRule="auto"/>
        <w:ind w:left="426" w:leftChars="67" w:hanging="285" w:hangingChars="102"/>
        <w:rPr>
          <w:rFonts w:ascii="宋体"/>
          <w:color w:val="auto"/>
          <w:sz w:val="28"/>
          <w:szCs w:val="28"/>
        </w:rPr>
      </w:pPr>
      <w:r>
        <w:rPr>
          <w:rFonts w:ascii="宋体" w:hAnsi="宋体"/>
          <w:bCs/>
          <w:color w:val="auto"/>
          <w:sz w:val="28"/>
        </w:rPr>
        <w:t xml:space="preserve"> </w:t>
      </w:r>
      <w:r>
        <w:rPr>
          <w:rFonts w:hint="eastAsia" w:ascii="宋体" w:hAnsi="宋体"/>
          <w:bCs/>
          <w:color w:val="auto"/>
          <w:sz w:val="28"/>
        </w:rPr>
        <w:t>甲方（发包方）：</w:t>
      </w:r>
      <w:r>
        <w:rPr>
          <w:rFonts w:ascii="宋体" w:hAnsi="宋体"/>
          <w:bCs/>
          <w:color w:val="auto"/>
          <w:sz w:val="28"/>
          <w:u w:val="single"/>
        </w:rPr>
        <w:t xml:space="preserve">    </w:t>
      </w:r>
      <w:r>
        <w:rPr>
          <w:rFonts w:hint="eastAsia" w:ascii="宋体" w:hAnsi="宋体"/>
          <w:bCs/>
          <w:color w:val="auto"/>
          <w:sz w:val="28"/>
          <w:u w:val="single"/>
        </w:rPr>
        <w:t xml:space="preserve">东莞市海智投资发展有限公司      </w:t>
      </w:r>
      <w:r>
        <w:rPr>
          <w:rFonts w:hint="eastAsia" w:ascii="宋体" w:hAnsi="宋体"/>
          <w:color w:val="auto"/>
          <w:sz w:val="28"/>
          <w:szCs w:val="28"/>
          <w:u w:val="single"/>
        </w:rPr>
        <w:t xml:space="preserve">   </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p>
    <w:p>
      <w:pPr>
        <w:spacing w:line="360" w:lineRule="auto"/>
        <w:ind w:left="426" w:leftChars="67" w:hanging="285" w:hangingChars="102"/>
        <w:rPr>
          <w:rFonts w:ascii="宋体"/>
          <w:bCs/>
          <w:color w:val="auto"/>
          <w:sz w:val="28"/>
        </w:rPr>
      </w:pPr>
      <w:r>
        <w:rPr>
          <w:rFonts w:ascii="宋体" w:hAnsi="宋体"/>
          <w:bCs/>
          <w:color w:val="auto"/>
          <w:sz w:val="28"/>
        </w:rPr>
        <w:t xml:space="preserve"> </w:t>
      </w:r>
      <w:r>
        <w:rPr>
          <w:rFonts w:hint="eastAsia" w:ascii="宋体" w:hAnsi="宋体"/>
          <w:bCs/>
          <w:color w:val="auto"/>
          <w:sz w:val="28"/>
        </w:rPr>
        <w:t>乙方（承包方）：</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p>
    <w:p>
      <w:pPr>
        <w:spacing w:line="360" w:lineRule="auto"/>
        <w:ind w:left="426" w:leftChars="134" w:hanging="145" w:hangingChars="52"/>
        <w:rPr>
          <w:rFonts w:eastAsia="仿宋_GB2312"/>
          <w:bCs/>
          <w:color w:val="auto"/>
          <w:sz w:val="28"/>
        </w:rPr>
      </w:pPr>
      <w:r>
        <w:rPr>
          <w:rFonts w:ascii="宋体" w:hAnsi="宋体"/>
          <w:bCs/>
          <w:color w:val="auto"/>
          <w:sz w:val="28"/>
        </w:rPr>
        <w:fldChar w:fldCharType="begin"/>
      </w:r>
      <w:r>
        <w:rPr>
          <w:rFonts w:ascii="宋体" w:hAnsi="宋体"/>
          <w:bCs/>
          <w:color w:val="auto"/>
          <w:sz w:val="28"/>
        </w:rPr>
        <w:instrText xml:space="preserve"> eq \o\ad(</w:instrText>
      </w:r>
      <w:r>
        <w:rPr>
          <w:rFonts w:hint="eastAsia" w:ascii="宋体" w:hAnsi="宋体"/>
          <w:bCs/>
          <w:color w:val="auto"/>
          <w:sz w:val="28"/>
        </w:rPr>
        <w:instrText xml:space="preserve">签订日期</w:instrText>
      </w:r>
      <w:r>
        <w:rPr>
          <w:rFonts w:ascii="宋体"/>
          <w:bCs/>
          <w:color w:val="auto"/>
          <w:sz w:val="28"/>
        </w:rPr>
        <w:instrText xml:space="preserve">,</w:instrText>
      </w:r>
      <w:r>
        <w:rPr>
          <w:rFonts w:hint="eastAsia" w:ascii="宋体" w:hAnsi="宋体"/>
          <w:bCs/>
          <w:color w:val="auto"/>
          <w:sz w:val="28"/>
        </w:rPr>
        <w:instrText xml:space="preserve">　　　　　　</w:instrText>
      </w:r>
      <w:r>
        <w:rPr>
          <w:rFonts w:ascii="宋体" w:hAnsi="宋体"/>
          <w:bCs/>
          <w:color w:val="auto"/>
          <w:sz w:val="28"/>
        </w:rPr>
        <w:instrText xml:space="preserve">)</w:instrText>
      </w:r>
      <w:r>
        <w:rPr>
          <w:rFonts w:ascii="宋体" w:hAnsi="宋体"/>
          <w:bCs/>
          <w:color w:val="auto"/>
          <w:sz w:val="28"/>
        </w:rPr>
        <w:fldChar w:fldCharType="end"/>
      </w:r>
      <w:r>
        <w:rPr>
          <w:rFonts w:hint="eastAsia" w:ascii="宋体" w:hAnsi="宋体"/>
          <w:bCs/>
          <w:color w:val="auto"/>
          <w:sz w:val="28"/>
        </w:rPr>
        <w:t>：</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hint="eastAsia" w:ascii="宋体" w:hAnsi="宋体"/>
          <w:bCs/>
          <w:color w:val="auto"/>
          <w:sz w:val="28"/>
          <w:u w:val="single"/>
        </w:rPr>
        <w:t>年</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hint="eastAsia" w:ascii="宋体" w:hAnsi="宋体"/>
          <w:bCs/>
          <w:color w:val="auto"/>
          <w:sz w:val="28"/>
          <w:u w:val="single"/>
        </w:rPr>
        <w:t>月</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hint="eastAsia" w:ascii="宋体" w:hAnsi="宋体"/>
          <w:bCs/>
          <w:color w:val="auto"/>
          <w:sz w:val="28"/>
          <w:u w:val="single"/>
        </w:rPr>
        <w:t>日</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hint="eastAsia" w:ascii="宋体" w:hAnsi="宋体"/>
          <w:bCs/>
          <w:color w:val="auto"/>
          <w:sz w:val="28"/>
          <w:u w:val="single"/>
        </w:rPr>
        <w:t xml:space="preserve">    </w:t>
      </w:r>
      <w:r>
        <w:rPr>
          <w:rFonts w:ascii="宋体" w:hAnsi="宋体"/>
          <w:bCs/>
          <w:color w:val="auto"/>
          <w:sz w:val="28"/>
          <w:u w:val="single"/>
        </w:rPr>
        <w:t xml:space="preserve"> </w:t>
      </w:r>
      <w:r>
        <w:rPr>
          <w:rFonts w:ascii="宋体" w:hAnsi="宋体"/>
          <w:b/>
          <w:bCs/>
          <w:color w:val="auto"/>
          <w:sz w:val="28"/>
        </w:rPr>
        <w:t xml:space="preserve"> </w:t>
      </w:r>
      <w:r>
        <w:rPr>
          <w:rFonts w:eastAsia="仿宋_GB2312"/>
          <w:bCs/>
          <w:color w:val="auto"/>
          <w:sz w:val="28"/>
        </w:rPr>
        <w:t xml:space="preserve">     </w:t>
      </w:r>
    </w:p>
    <w:p>
      <w:pPr>
        <w:spacing w:line="360" w:lineRule="auto"/>
        <w:rPr>
          <w:rFonts w:eastAsia="仿宋_GB2312"/>
          <w:bCs/>
          <w:color w:val="auto"/>
          <w:sz w:val="28"/>
        </w:rPr>
      </w:pPr>
      <w:r>
        <w:rPr>
          <w:rFonts w:eastAsia="仿宋_GB2312"/>
          <w:bCs/>
          <w:color w:val="auto"/>
          <w:sz w:val="28"/>
        </w:rPr>
        <w:t xml:space="preserve">             </w:t>
      </w:r>
    </w:p>
    <w:p>
      <w:pPr>
        <w:adjustRightInd w:val="0"/>
        <w:snapToGrid w:val="0"/>
        <w:spacing w:line="360" w:lineRule="auto"/>
        <w:rPr>
          <w:rFonts w:eastAsia="仿宋_GB2312"/>
          <w:bCs/>
          <w:color w:val="auto"/>
          <w:sz w:val="28"/>
        </w:rPr>
      </w:pPr>
    </w:p>
    <w:p>
      <w:pPr>
        <w:spacing w:line="360" w:lineRule="auto"/>
        <w:rPr>
          <w:rFonts w:eastAsia="仿宋_GB2312"/>
          <w:bCs/>
          <w:color w:val="auto"/>
          <w:sz w:val="28"/>
        </w:rPr>
      </w:pPr>
    </w:p>
    <w:p>
      <w:pPr>
        <w:spacing w:line="360" w:lineRule="auto"/>
        <w:rPr>
          <w:rFonts w:eastAsia="仿宋_GB2312"/>
          <w:bCs/>
          <w:color w:val="auto"/>
          <w:sz w:val="28"/>
        </w:rPr>
      </w:pPr>
    </w:p>
    <w:p>
      <w:pPr>
        <w:spacing w:line="360" w:lineRule="auto"/>
        <w:rPr>
          <w:rFonts w:ascii="宋体" w:hAnsi="宋体"/>
          <w:bCs/>
          <w:color w:val="auto"/>
          <w:szCs w:val="21"/>
        </w:rPr>
      </w:pPr>
      <w:r>
        <w:rPr>
          <w:rFonts w:hint="eastAsia" w:ascii="宋体" w:hAnsi="宋体"/>
          <w:b/>
          <w:bCs/>
          <w:color w:val="auto"/>
          <w:spacing w:val="20"/>
          <w:szCs w:val="21"/>
        </w:rPr>
        <w:t>甲方（</w:t>
      </w:r>
      <w:r>
        <w:rPr>
          <w:rFonts w:ascii="宋体" w:hAnsi="宋体"/>
          <w:b/>
          <w:bCs/>
          <w:color w:val="auto"/>
          <w:spacing w:val="20"/>
          <w:szCs w:val="21"/>
        </w:rPr>
        <w:t>发包</w:t>
      </w:r>
      <w:r>
        <w:rPr>
          <w:rFonts w:hint="eastAsia" w:ascii="宋体" w:hAnsi="宋体"/>
          <w:b/>
          <w:bCs/>
          <w:color w:val="auto"/>
          <w:spacing w:val="20"/>
          <w:szCs w:val="21"/>
        </w:rPr>
        <w:t>方）</w:t>
      </w:r>
      <w:r>
        <w:rPr>
          <w:rFonts w:ascii="宋体" w:hAnsi="宋体"/>
          <w:b/>
          <w:bCs/>
          <w:color w:val="auto"/>
          <w:spacing w:val="20"/>
          <w:szCs w:val="21"/>
        </w:rPr>
        <w:t>：</w:t>
      </w:r>
      <w:r>
        <w:rPr>
          <w:rFonts w:hint="eastAsia" w:ascii="宋体" w:hAnsi="宋体"/>
          <w:color w:val="auto"/>
          <w:szCs w:val="21"/>
          <w:u w:val="single"/>
        </w:rPr>
        <w:t xml:space="preserve">    </w:t>
      </w:r>
      <w:r>
        <w:rPr>
          <w:rFonts w:hint="eastAsia" w:ascii="宋体" w:hAnsi="宋体"/>
          <w:bCs w:val="0"/>
          <w:color w:val="auto"/>
          <w:sz w:val="21"/>
          <w:szCs w:val="21"/>
          <w:u w:val="single"/>
        </w:rPr>
        <w:t>东莞市海智投资发展有限公司</w:t>
      </w:r>
      <w:r>
        <w:rPr>
          <w:rFonts w:hint="eastAsia" w:ascii="宋体" w:hAnsi="宋体"/>
          <w:color w:val="auto"/>
          <w:szCs w:val="21"/>
          <w:u w:val="single"/>
        </w:rPr>
        <w:t xml:space="preserve">    </w:t>
      </w:r>
    </w:p>
    <w:p>
      <w:pPr>
        <w:spacing w:line="360" w:lineRule="auto"/>
        <w:rPr>
          <w:rFonts w:ascii="宋体" w:hAnsi="宋体"/>
          <w:bCs/>
          <w:color w:val="auto"/>
          <w:szCs w:val="21"/>
        </w:rPr>
      </w:pPr>
      <w:r>
        <w:rPr>
          <w:rFonts w:hint="eastAsia" w:ascii="宋体" w:hAnsi="宋体"/>
          <w:b/>
          <w:bCs/>
          <w:color w:val="auto"/>
          <w:spacing w:val="20"/>
          <w:szCs w:val="21"/>
        </w:rPr>
        <w:t>乙方（承包</w:t>
      </w:r>
      <w:r>
        <w:rPr>
          <w:rFonts w:ascii="宋体" w:hAnsi="宋体"/>
          <w:b/>
          <w:bCs/>
          <w:color w:val="auto"/>
          <w:spacing w:val="20"/>
          <w:szCs w:val="21"/>
        </w:rPr>
        <w:t>方</w:t>
      </w:r>
      <w:r>
        <w:rPr>
          <w:rFonts w:hint="eastAsia" w:ascii="宋体" w:hAnsi="宋体"/>
          <w:b/>
          <w:bCs/>
          <w:color w:val="auto"/>
          <w:spacing w:val="20"/>
          <w:szCs w:val="21"/>
        </w:rPr>
        <w:t>）</w:t>
      </w:r>
      <w:r>
        <w:rPr>
          <w:rFonts w:ascii="宋体" w:hAnsi="宋体"/>
          <w:b/>
          <w:bCs/>
          <w:color w:val="auto"/>
          <w:spacing w:val="20"/>
          <w:szCs w:val="21"/>
        </w:rPr>
        <w:t>：</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p>
    <w:p>
      <w:pPr>
        <w:spacing w:line="360" w:lineRule="auto"/>
        <w:ind w:firstLine="420" w:firstLineChars="200"/>
        <w:rPr>
          <w:rFonts w:ascii="宋体" w:hAnsi="宋体"/>
          <w:color w:val="auto"/>
          <w:szCs w:val="21"/>
        </w:rPr>
      </w:pPr>
    </w:p>
    <w:p>
      <w:pPr>
        <w:spacing w:line="360" w:lineRule="auto"/>
        <w:ind w:firstLine="735" w:firstLineChars="350"/>
        <w:rPr>
          <w:rFonts w:ascii="宋体" w:hAnsi="宋体"/>
          <w:color w:val="auto"/>
          <w:szCs w:val="21"/>
        </w:rPr>
      </w:pPr>
      <w:r>
        <w:rPr>
          <w:rFonts w:ascii="宋体" w:hAnsi="宋体"/>
          <w:color w:val="auto"/>
          <w:szCs w:val="21"/>
        </w:rPr>
        <w:t>发包方委托承包方承担</w:t>
      </w:r>
      <w:r>
        <w:rPr>
          <w:rFonts w:hint="eastAsia" w:ascii="宋体" w:hAnsi="宋体"/>
          <w:color w:val="auto"/>
          <w:szCs w:val="21"/>
          <w:u w:val="single"/>
        </w:rPr>
        <w:t xml:space="preserve"> </w:t>
      </w:r>
      <w:r>
        <w:rPr>
          <w:rFonts w:hint="eastAsia" w:ascii="宋体" w:hAnsi="宋体"/>
          <w:bCs w:val="0"/>
          <w:color w:val="auto"/>
          <w:sz w:val="21"/>
          <w:szCs w:val="21"/>
          <w:u w:val="none"/>
        </w:rPr>
        <w:t>东莞滨海湾新区精密智造科创园邻里中心项目</w:t>
      </w:r>
      <w:r>
        <w:rPr>
          <w:rFonts w:ascii="宋体" w:hAnsi="宋体"/>
          <w:color w:val="auto"/>
          <w:szCs w:val="21"/>
          <w:u w:val="single"/>
        </w:rPr>
        <w:t xml:space="preserve"> 勘察</w:t>
      </w:r>
      <w:r>
        <w:rPr>
          <w:rFonts w:hint="eastAsia" w:ascii="宋体" w:hAnsi="宋体"/>
          <w:color w:val="auto"/>
          <w:szCs w:val="21"/>
          <w:u w:val="single"/>
        </w:rPr>
        <w:t>工作</w:t>
      </w:r>
      <w:r>
        <w:rPr>
          <w:rFonts w:ascii="宋体" w:hAnsi="宋体"/>
          <w:color w:val="auto"/>
          <w:szCs w:val="21"/>
        </w:rPr>
        <w:t>，工程地点为</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s="Times New Roman"/>
          <w:color w:val="auto"/>
          <w:sz w:val="21"/>
          <w:szCs w:val="21"/>
        </w:rPr>
        <w:t>东莞市滨海湾新区东湾大道与华海路交汇西北</w:t>
      </w:r>
      <w:r>
        <w:rPr>
          <w:rFonts w:hint="eastAsia" w:ascii="宋体" w:hAnsi="宋体"/>
          <w:color w:val="auto"/>
          <w:szCs w:val="21"/>
        </w:rPr>
        <w:t>侧</w:t>
      </w:r>
      <w:r>
        <w:rPr>
          <w:rFonts w:ascii="宋体" w:hAnsi="宋体"/>
          <w:color w:val="auto"/>
          <w:szCs w:val="21"/>
        </w:rPr>
        <w:t>，经双方协商一致，签订本合同，双方共同执行。</w:t>
      </w:r>
    </w:p>
    <w:p>
      <w:pPr>
        <w:spacing w:line="360" w:lineRule="auto"/>
        <w:ind w:firstLine="413" w:firstLineChars="196"/>
        <w:rPr>
          <w:rFonts w:ascii="宋体" w:hAnsi="宋体"/>
          <w:color w:val="auto"/>
          <w:szCs w:val="21"/>
        </w:rPr>
      </w:pPr>
      <w:r>
        <w:rPr>
          <w:rFonts w:ascii="宋体" w:hAnsi="宋体"/>
          <w:b/>
          <w:color w:val="auto"/>
          <w:szCs w:val="21"/>
        </w:rPr>
        <w:t>第一条　</w:t>
      </w:r>
      <w:r>
        <w:rPr>
          <w:rFonts w:ascii="宋体" w:hAnsi="宋体"/>
          <w:color w:val="auto"/>
          <w:szCs w:val="21"/>
        </w:rPr>
        <w:t>本合同签订依据</w:t>
      </w:r>
    </w:p>
    <w:p>
      <w:pPr>
        <w:spacing w:line="360" w:lineRule="auto"/>
        <w:rPr>
          <w:rFonts w:ascii="宋体" w:hAnsi="宋体"/>
          <w:color w:val="auto"/>
          <w:szCs w:val="21"/>
        </w:rPr>
      </w:pPr>
      <w:r>
        <w:rPr>
          <w:rFonts w:ascii="宋体" w:hAnsi="宋体"/>
          <w:color w:val="auto"/>
          <w:szCs w:val="21"/>
        </w:rPr>
        <w:t>　　1.1《中华人民共和国</w:t>
      </w:r>
      <w:r>
        <w:rPr>
          <w:rFonts w:hint="eastAsia" w:ascii="宋体" w:hAnsi="宋体"/>
          <w:color w:val="auto"/>
          <w:szCs w:val="21"/>
        </w:rPr>
        <w:t>民法典</w:t>
      </w:r>
      <w:r>
        <w:rPr>
          <w:rFonts w:ascii="宋体" w:hAnsi="宋体"/>
          <w:color w:val="auto"/>
          <w:szCs w:val="21"/>
        </w:rPr>
        <w:t>》、《中华人民共和国建筑法》和《</w:t>
      </w:r>
      <w:r>
        <w:rPr>
          <w:rFonts w:hint="eastAsia" w:ascii="宋体" w:hAnsi="宋体"/>
          <w:color w:val="auto"/>
          <w:szCs w:val="21"/>
        </w:rPr>
        <w:t>建设工程勘察设计管理条例</w:t>
      </w:r>
      <w:r>
        <w:rPr>
          <w:rFonts w:ascii="宋体" w:hAnsi="宋体"/>
          <w:color w:val="auto"/>
          <w:szCs w:val="21"/>
        </w:rPr>
        <w:t>》。</w:t>
      </w:r>
    </w:p>
    <w:p>
      <w:pPr>
        <w:spacing w:line="360" w:lineRule="auto"/>
        <w:rPr>
          <w:rFonts w:ascii="宋体" w:hAnsi="宋体"/>
          <w:color w:val="auto"/>
          <w:szCs w:val="21"/>
        </w:rPr>
      </w:pPr>
      <w:r>
        <w:rPr>
          <w:rFonts w:ascii="宋体" w:hAnsi="宋体"/>
          <w:color w:val="auto"/>
          <w:szCs w:val="21"/>
        </w:rPr>
        <w:t>　　1.2国家及地方有关建设工程勘察管理法规和规章。</w:t>
      </w:r>
    </w:p>
    <w:p>
      <w:pPr>
        <w:spacing w:line="360" w:lineRule="auto"/>
        <w:ind w:firstLine="420"/>
        <w:rPr>
          <w:rFonts w:ascii="宋体" w:hAnsi="宋体"/>
          <w:color w:val="auto"/>
          <w:szCs w:val="21"/>
        </w:rPr>
      </w:pPr>
      <w:r>
        <w:rPr>
          <w:rFonts w:ascii="宋体" w:hAnsi="宋体"/>
          <w:color w:val="auto"/>
          <w:szCs w:val="21"/>
        </w:rPr>
        <w:t>1.3建设工程批准文件。</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第二条　</w:t>
      </w:r>
      <w:r>
        <w:rPr>
          <w:rFonts w:hint="eastAsia" w:ascii="宋体" w:hAnsi="宋体"/>
          <w:color w:val="auto"/>
          <w:szCs w:val="21"/>
        </w:rPr>
        <w:t>勘察</w:t>
      </w:r>
      <w:r>
        <w:rPr>
          <w:rFonts w:ascii="宋体" w:hAnsi="宋体"/>
          <w:color w:val="auto"/>
          <w:szCs w:val="21"/>
        </w:rPr>
        <w:t>依据</w:t>
      </w:r>
    </w:p>
    <w:p>
      <w:pPr>
        <w:spacing w:line="360" w:lineRule="auto"/>
        <w:rPr>
          <w:rFonts w:ascii="宋体" w:hAnsi="宋体"/>
          <w:color w:val="auto"/>
          <w:szCs w:val="21"/>
        </w:rPr>
      </w:pPr>
      <w:r>
        <w:rPr>
          <w:rFonts w:ascii="宋体" w:hAnsi="宋体"/>
          <w:color w:val="auto"/>
          <w:szCs w:val="21"/>
        </w:rPr>
        <w:t>　　2.1发包方给承包方的中标文件</w:t>
      </w:r>
      <w:r>
        <w:rPr>
          <w:rFonts w:hint="eastAsia" w:ascii="宋体" w:hAnsi="宋体"/>
          <w:color w:val="auto"/>
          <w:szCs w:val="21"/>
        </w:rPr>
        <w:t>（如有）；</w:t>
      </w:r>
    </w:p>
    <w:p>
      <w:pPr>
        <w:spacing w:line="360" w:lineRule="auto"/>
        <w:rPr>
          <w:rFonts w:ascii="宋体" w:hAnsi="宋体"/>
          <w:color w:val="auto"/>
          <w:szCs w:val="21"/>
        </w:rPr>
      </w:pPr>
      <w:r>
        <w:rPr>
          <w:rFonts w:ascii="宋体" w:hAnsi="宋体"/>
          <w:color w:val="auto"/>
          <w:szCs w:val="21"/>
        </w:rPr>
        <w:t>　　2.2发包方提交的</w:t>
      </w:r>
      <w:r>
        <w:rPr>
          <w:rFonts w:hint="eastAsia" w:ascii="宋体" w:hAnsi="宋体"/>
          <w:color w:val="auto"/>
          <w:szCs w:val="21"/>
        </w:rPr>
        <w:t>基础资料和工程勘察任务书；</w:t>
      </w:r>
    </w:p>
    <w:p>
      <w:pPr>
        <w:spacing w:line="360" w:lineRule="auto"/>
        <w:rPr>
          <w:rFonts w:ascii="宋体" w:hAnsi="宋体"/>
          <w:color w:val="auto"/>
          <w:szCs w:val="21"/>
        </w:rPr>
      </w:pPr>
      <w:r>
        <w:rPr>
          <w:rFonts w:ascii="宋体" w:hAnsi="宋体"/>
          <w:color w:val="auto"/>
          <w:szCs w:val="21"/>
        </w:rPr>
        <w:t>　　2.3承包方采用的主要技术标准是：</w:t>
      </w:r>
      <w:r>
        <w:rPr>
          <w:rFonts w:hint="eastAsia" w:ascii="宋体" w:hAnsi="宋体"/>
          <w:color w:val="auto"/>
          <w:szCs w:val="21"/>
          <w:u w:val="single"/>
        </w:rPr>
        <w:t>勘察</w:t>
      </w:r>
      <w:r>
        <w:rPr>
          <w:rFonts w:ascii="宋体" w:hAnsi="宋体"/>
          <w:color w:val="auto"/>
          <w:u w:val="single"/>
        </w:rPr>
        <w:t>内容根据</w:t>
      </w:r>
      <w:r>
        <w:rPr>
          <w:rFonts w:hint="eastAsia" w:ascii="宋体" w:hAnsi="宋体"/>
          <w:color w:val="auto"/>
          <w:u w:val="single"/>
        </w:rPr>
        <w:t>承包方</w:t>
      </w:r>
      <w:r>
        <w:rPr>
          <w:rFonts w:ascii="宋体" w:hAnsi="宋体"/>
          <w:color w:val="auto"/>
          <w:u w:val="single"/>
        </w:rPr>
        <w:t>提交</w:t>
      </w:r>
      <w:r>
        <w:rPr>
          <w:rFonts w:hint="eastAsia" w:ascii="宋体" w:hAnsi="宋体"/>
          <w:color w:val="auto"/>
          <w:u w:val="single"/>
        </w:rPr>
        <w:t>发包方</w:t>
      </w:r>
      <w:r>
        <w:rPr>
          <w:rFonts w:ascii="宋体" w:hAnsi="宋体"/>
          <w:color w:val="auto"/>
          <w:u w:val="single"/>
        </w:rPr>
        <w:t>并经</w:t>
      </w:r>
      <w:r>
        <w:rPr>
          <w:rFonts w:hint="eastAsia" w:ascii="宋体" w:hAnsi="宋体"/>
          <w:color w:val="auto"/>
          <w:u w:val="single"/>
        </w:rPr>
        <w:t>发包方</w:t>
      </w:r>
      <w:r>
        <w:rPr>
          <w:rFonts w:ascii="宋体" w:hAnsi="宋体"/>
          <w:color w:val="auto"/>
          <w:u w:val="single"/>
        </w:rPr>
        <w:t>审核确定的《</w:t>
      </w:r>
      <w:r>
        <w:rPr>
          <w:rFonts w:ascii="宋体" w:hAnsi="宋体"/>
          <w:color w:val="auto"/>
          <w:szCs w:val="21"/>
          <w:u w:val="single"/>
        </w:rPr>
        <w:t>东莞滨海湾新区精密智造科创园邻里中心项目项目勘察</w:t>
      </w:r>
      <w:r>
        <w:rPr>
          <w:rFonts w:ascii="宋体" w:hAnsi="宋体"/>
          <w:color w:val="auto"/>
          <w:u w:val="single"/>
        </w:rPr>
        <w:t>技术要求》，并按国家现行的标准、规范、规程及国家、广东省、东莞市有关规定执行</w:t>
      </w:r>
      <w:r>
        <w:rPr>
          <w:rFonts w:ascii="宋体" w:hAnsi="宋体"/>
          <w:color w:val="auto"/>
          <w:szCs w:val="21"/>
          <w:u w:val="single"/>
        </w:rPr>
        <w:t>。</w:t>
      </w:r>
      <w:r>
        <w:rPr>
          <w:rFonts w:ascii="宋体" w:hAnsi="宋体"/>
          <w:color w:val="auto"/>
          <w:szCs w:val="21"/>
        </w:rPr>
        <w:t xml:space="preserve"> </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第三条　</w:t>
      </w:r>
      <w:r>
        <w:rPr>
          <w:rFonts w:ascii="宋体" w:hAnsi="宋体"/>
          <w:color w:val="auto"/>
          <w:szCs w:val="21"/>
        </w:rPr>
        <w:t>合同文件的优先次序</w:t>
      </w:r>
    </w:p>
    <w:p>
      <w:pPr>
        <w:spacing w:line="360" w:lineRule="auto"/>
        <w:rPr>
          <w:rFonts w:ascii="宋体" w:hAnsi="宋体"/>
          <w:color w:val="auto"/>
          <w:szCs w:val="21"/>
        </w:rPr>
      </w:pPr>
      <w:r>
        <w:rPr>
          <w:rFonts w:ascii="宋体" w:hAnsi="宋体"/>
          <w:color w:val="auto"/>
          <w:szCs w:val="21"/>
        </w:rPr>
        <w:t>　　构成本合同的文件可视为是能互相说明的，如果合同文件存在歧义或不一致，则根据如下优先次序来判断：</w:t>
      </w:r>
    </w:p>
    <w:p>
      <w:pPr>
        <w:spacing w:line="360" w:lineRule="auto"/>
        <w:rPr>
          <w:rFonts w:ascii="宋体" w:hAnsi="宋体"/>
          <w:color w:val="auto"/>
          <w:szCs w:val="21"/>
        </w:rPr>
      </w:pPr>
      <w:r>
        <w:rPr>
          <w:rFonts w:ascii="宋体" w:hAnsi="宋体"/>
          <w:color w:val="auto"/>
          <w:szCs w:val="21"/>
        </w:rPr>
        <w:t>　　3.1合同书</w:t>
      </w:r>
    </w:p>
    <w:p>
      <w:pPr>
        <w:spacing w:line="360" w:lineRule="auto"/>
        <w:rPr>
          <w:rFonts w:ascii="宋体" w:hAnsi="宋体"/>
          <w:color w:val="auto"/>
          <w:szCs w:val="21"/>
        </w:rPr>
      </w:pPr>
      <w:r>
        <w:rPr>
          <w:rFonts w:ascii="宋体" w:hAnsi="宋体"/>
          <w:color w:val="auto"/>
          <w:szCs w:val="21"/>
        </w:rPr>
        <w:t>　　3.2中标函（</w:t>
      </w:r>
      <w:r>
        <w:rPr>
          <w:rFonts w:hint="eastAsia" w:ascii="宋体" w:hAnsi="宋体"/>
          <w:color w:val="auto"/>
          <w:szCs w:val="21"/>
        </w:rPr>
        <w:t>如有</w:t>
      </w:r>
      <w:r>
        <w:rPr>
          <w:rFonts w:ascii="宋体" w:hAnsi="宋体"/>
          <w:color w:val="auto"/>
          <w:szCs w:val="21"/>
        </w:rPr>
        <w:t>）</w:t>
      </w:r>
    </w:p>
    <w:p>
      <w:pPr>
        <w:spacing w:line="360" w:lineRule="auto"/>
        <w:rPr>
          <w:rFonts w:ascii="宋体" w:hAnsi="宋体"/>
          <w:color w:val="auto"/>
          <w:szCs w:val="21"/>
        </w:rPr>
      </w:pPr>
      <w:r>
        <w:rPr>
          <w:rFonts w:ascii="宋体" w:hAnsi="宋体"/>
          <w:color w:val="auto"/>
          <w:szCs w:val="21"/>
        </w:rPr>
        <w:t>　　3.3发包方要求（</w:t>
      </w:r>
      <w:r>
        <w:rPr>
          <w:rFonts w:hint="eastAsia" w:ascii="宋体" w:hAnsi="宋体"/>
          <w:color w:val="auto"/>
          <w:szCs w:val="21"/>
        </w:rPr>
        <w:t>如有</w:t>
      </w:r>
      <w:r>
        <w:rPr>
          <w:rFonts w:ascii="宋体" w:hAnsi="宋体"/>
          <w:color w:val="auto"/>
          <w:szCs w:val="21"/>
        </w:rPr>
        <w:t>）</w:t>
      </w:r>
    </w:p>
    <w:p>
      <w:pPr>
        <w:spacing w:line="360" w:lineRule="auto"/>
        <w:rPr>
          <w:rFonts w:ascii="宋体" w:hAnsi="宋体"/>
          <w:color w:val="auto"/>
          <w:szCs w:val="21"/>
        </w:rPr>
      </w:pPr>
      <w:r>
        <w:rPr>
          <w:rFonts w:ascii="宋体" w:hAnsi="宋体"/>
          <w:color w:val="auto"/>
          <w:szCs w:val="21"/>
        </w:rPr>
        <w:t>　　3.4</w:t>
      </w:r>
      <w:r>
        <w:rPr>
          <w:rFonts w:hint="eastAsia" w:ascii="宋体" w:hAnsi="宋体"/>
          <w:color w:val="auto"/>
          <w:szCs w:val="21"/>
        </w:rPr>
        <w:t>招标、</w:t>
      </w:r>
      <w:r>
        <w:rPr>
          <w:rFonts w:ascii="宋体" w:hAnsi="宋体"/>
          <w:color w:val="auto"/>
          <w:szCs w:val="21"/>
        </w:rPr>
        <w:t>投标</w:t>
      </w:r>
      <w:r>
        <w:rPr>
          <w:rFonts w:hint="eastAsia" w:ascii="宋体" w:hAnsi="宋体"/>
          <w:color w:val="auto"/>
          <w:szCs w:val="21"/>
        </w:rPr>
        <w:t>文件</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第四条　</w:t>
      </w:r>
      <w:r>
        <w:rPr>
          <w:rFonts w:ascii="宋体" w:hAnsi="宋体"/>
          <w:color w:val="auto"/>
          <w:szCs w:val="21"/>
        </w:rPr>
        <w:t>本合同项目的名称、规模、阶段、投资及勘察内容（根据行业特点填写）</w:t>
      </w:r>
    </w:p>
    <w:p>
      <w:pPr>
        <w:spacing w:line="360" w:lineRule="auto"/>
        <w:ind w:firstLine="420" w:firstLineChars="200"/>
        <w:rPr>
          <w:rFonts w:ascii="宋体" w:hAnsi="宋体"/>
          <w:color w:val="auto"/>
          <w:szCs w:val="21"/>
          <w:u w:val="single"/>
        </w:rPr>
      </w:pPr>
      <w:r>
        <w:rPr>
          <w:rFonts w:ascii="宋体" w:hAnsi="宋体"/>
          <w:color w:val="auto"/>
          <w:szCs w:val="21"/>
        </w:rPr>
        <w:t>项目名称：</w:t>
      </w:r>
      <w:r>
        <w:rPr>
          <w:rFonts w:hint="eastAsia" w:ascii="宋体" w:hAnsi="宋体"/>
          <w:color w:val="auto"/>
          <w:szCs w:val="21"/>
          <w:u w:val="single"/>
        </w:rPr>
        <w:t xml:space="preserve"> </w:t>
      </w:r>
      <w:r>
        <w:rPr>
          <w:rFonts w:ascii="宋体" w:hAnsi="宋体"/>
          <w:color w:val="auto"/>
          <w:szCs w:val="21"/>
          <w:u w:val="single"/>
        </w:rPr>
        <w:t xml:space="preserve">     东莞滨海湾新区精密智造科创园邻里中心项目            </w:t>
      </w:r>
    </w:p>
    <w:p>
      <w:pPr>
        <w:spacing w:line="360" w:lineRule="auto"/>
        <w:ind w:firstLine="420" w:firstLineChars="200"/>
        <w:rPr>
          <w:rFonts w:ascii="宋体" w:hAnsi="宋体"/>
          <w:color w:val="auto"/>
          <w:szCs w:val="21"/>
          <w:u w:val="single"/>
        </w:rPr>
      </w:pPr>
      <w:r>
        <w:rPr>
          <w:rFonts w:ascii="宋体" w:hAnsi="宋体"/>
          <w:color w:val="auto"/>
          <w:szCs w:val="21"/>
        </w:rPr>
        <w:t>项目规模：</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项目总面积约1.6万平方米，计容建筑面积约6.5万平方米</w:t>
      </w:r>
      <w:r>
        <w:rPr>
          <w:rFonts w:ascii="宋体" w:hAnsi="宋体"/>
          <w:color w:val="auto"/>
          <w:szCs w:val="21"/>
          <w:u w:val="single"/>
        </w:rPr>
        <w:t xml:space="preserve"> </w:t>
      </w:r>
    </w:p>
    <w:p>
      <w:pPr>
        <w:spacing w:line="360" w:lineRule="auto"/>
        <w:ind w:firstLine="420" w:firstLineChars="200"/>
        <w:rPr>
          <w:rFonts w:ascii="宋体" w:hAnsi="宋体"/>
          <w:color w:val="auto"/>
          <w:szCs w:val="21"/>
          <w:u w:val="single"/>
        </w:rPr>
      </w:pPr>
      <w:r>
        <w:rPr>
          <w:rFonts w:ascii="宋体" w:hAnsi="宋体"/>
          <w:color w:val="auto"/>
          <w:szCs w:val="21"/>
        </w:rPr>
        <w:t>项目阶段：</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初勘、详勘</w:t>
      </w:r>
      <w:r>
        <w:rPr>
          <w:rFonts w:ascii="宋体" w:hAnsi="宋体"/>
          <w:color w:val="auto"/>
          <w:szCs w:val="21"/>
          <w:u w:val="single"/>
        </w:rPr>
        <w:t xml:space="preserve">                                       </w:t>
      </w:r>
    </w:p>
    <w:p>
      <w:pPr>
        <w:spacing w:line="360" w:lineRule="auto"/>
        <w:ind w:firstLine="420" w:firstLineChars="200"/>
        <w:rPr>
          <w:rFonts w:ascii="宋体" w:hAnsi="宋体"/>
          <w:color w:val="auto"/>
          <w:szCs w:val="21"/>
          <w:u w:val="single"/>
        </w:rPr>
      </w:pPr>
      <w:r>
        <w:rPr>
          <w:rFonts w:ascii="宋体" w:hAnsi="宋体"/>
          <w:color w:val="auto"/>
          <w:szCs w:val="21"/>
        </w:rPr>
        <w:t>项目投资：</w:t>
      </w:r>
      <w:r>
        <w:rPr>
          <w:rFonts w:hint="eastAsia" w:ascii="宋体" w:hAnsi="宋体"/>
          <w:color w:val="auto"/>
          <w:szCs w:val="21"/>
          <w:u w:val="single"/>
        </w:rPr>
        <w:t xml:space="preserve"> </w:t>
      </w:r>
      <w:r>
        <w:rPr>
          <w:rFonts w:ascii="宋体" w:hAnsi="宋体"/>
          <w:color w:val="auto"/>
          <w:szCs w:val="21"/>
          <w:u w:val="single"/>
        </w:rPr>
        <w:t xml:space="preserve">                                                         </w:t>
      </w:r>
    </w:p>
    <w:p>
      <w:pPr>
        <w:spacing w:line="360" w:lineRule="auto"/>
        <w:ind w:firstLine="424" w:firstLineChars="201"/>
        <w:rPr>
          <w:rFonts w:ascii="宋体" w:hAnsi="宋体"/>
          <w:color w:val="auto"/>
          <w:szCs w:val="21"/>
        </w:rPr>
      </w:pPr>
      <w:r>
        <w:rPr>
          <w:rFonts w:ascii="宋体" w:hAnsi="宋体"/>
          <w:b/>
          <w:color w:val="auto"/>
          <w:szCs w:val="21"/>
        </w:rPr>
        <w:t>第五条　</w:t>
      </w:r>
      <w:r>
        <w:rPr>
          <w:rFonts w:ascii="宋体" w:hAnsi="宋体"/>
          <w:color w:val="auto"/>
          <w:szCs w:val="21"/>
        </w:rPr>
        <w:t>发包方向承包方提交的有关资料、文件及时间另行商定。</w:t>
      </w:r>
    </w:p>
    <w:p>
      <w:pPr>
        <w:autoSpaceDE w:val="0"/>
        <w:autoSpaceDN w:val="0"/>
        <w:adjustRightInd w:val="0"/>
        <w:spacing w:before="100" w:after="100" w:line="360" w:lineRule="auto"/>
        <w:ind w:firstLine="422" w:firstLineChars="200"/>
        <w:jc w:val="left"/>
        <w:rPr>
          <w:rFonts w:ascii="宋体" w:hAnsi="宋体"/>
          <w:color w:val="auto"/>
          <w:szCs w:val="21"/>
        </w:rPr>
      </w:pPr>
      <w:r>
        <w:rPr>
          <w:rFonts w:ascii="宋体" w:hAnsi="宋体"/>
          <w:b/>
          <w:color w:val="auto"/>
          <w:szCs w:val="21"/>
        </w:rPr>
        <w:t>第</w:t>
      </w:r>
      <w:r>
        <w:rPr>
          <w:rFonts w:hint="eastAsia" w:ascii="宋体" w:hAnsi="宋体"/>
          <w:b/>
          <w:color w:val="auto"/>
          <w:szCs w:val="21"/>
        </w:rPr>
        <w:t>六</w:t>
      </w:r>
      <w:r>
        <w:rPr>
          <w:rFonts w:ascii="宋体" w:hAnsi="宋体"/>
          <w:b/>
          <w:color w:val="auto"/>
          <w:szCs w:val="21"/>
        </w:rPr>
        <w:t>条</w:t>
      </w:r>
      <w:r>
        <w:rPr>
          <w:rFonts w:hint="eastAsia" w:ascii="宋体" w:hAnsi="宋体"/>
          <w:b/>
          <w:color w:val="auto"/>
          <w:szCs w:val="21"/>
        </w:rPr>
        <w:t xml:space="preserve">  </w:t>
      </w:r>
      <w:r>
        <w:rPr>
          <w:rFonts w:ascii="宋体" w:hAnsi="宋体"/>
          <w:color w:val="auto"/>
          <w:szCs w:val="21"/>
        </w:rPr>
        <w:t>承包方向发包方交付的</w:t>
      </w:r>
      <w:r>
        <w:rPr>
          <w:rFonts w:hint="eastAsia" w:ascii="宋体" w:hAnsi="宋体"/>
          <w:color w:val="auto"/>
          <w:szCs w:val="21"/>
        </w:rPr>
        <w:t>工程勘察成果</w:t>
      </w:r>
      <w:r>
        <w:rPr>
          <w:rFonts w:ascii="宋体" w:hAnsi="宋体"/>
          <w:color w:val="auto"/>
          <w:szCs w:val="21"/>
        </w:rPr>
        <w:t>文件、份数、地点时间</w:t>
      </w:r>
      <w:r>
        <w:rPr>
          <w:rFonts w:hint="eastAsia" w:ascii="宋体" w:hAnsi="宋体"/>
          <w:color w:val="auto"/>
          <w:szCs w:val="21"/>
        </w:rPr>
        <w:t>及验收标准</w:t>
      </w:r>
    </w:p>
    <w:p>
      <w:pPr>
        <w:spacing w:line="360" w:lineRule="auto"/>
        <w:ind w:firstLine="420" w:firstLineChars="200"/>
        <w:rPr>
          <w:rFonts w:ascii="宋体" w:hAnsi="宋体"/>
          <w:color w:val="auto"/>
          <w:szCs w:val="21"/>
        </w:rPr>
      </w:pPr>
      <w:r>
        <w:rPr>
          <w:rFonts w:ascii="宋体" w:hAnsi="宋体"/>
          <w:color w:val="auto"/>
          <w:szCs w:val="21"/>
        </w:rPr>
        <w:t>6.1提交时间</w:t>
      </w:r>
    </w:p>
    <w:p>
      <w:pPr>
        <w:spacing w:line="360" w:lineRule="auto"/>
        <w:ind w:firstLine="420" w:firstLineChars="200"/>
        <w:rPr>
          <w:color w:val="auto"/>
        </w:rPr>
      </w:pPr>
      <w:r>
        <w:rPr>
          <w:rFonts w:hint="eastAsia"/>
          <w:color w:val="auto"/>
        </w:rPr>
        <w:t>总勘察周期</w:t>
      </w:r>
      <w:r>
        <w:rPr>
          <w:rFonts w:hint="eastAsia"/>
          <w:color w:val="auto"/>
          <w:u w:val="single"/>
        </w:rPr>
        <w:t xml:space="preserve"> 60</w:t>
      </w:r>
      <w:r>
        <w:rPr>
          <w:rFonts w:hint="eastAsia"/>
          <w:color w:val="auto"/>
        </w:rPr>
        <w:t>个日历天（不包含招标人进行图纸审核的时间）</w:t>
      </w:r>
    </w:p>
    <w:p>
      <w:pPr>
        <w:spacing w:line="360" w:lineRule="auto"/>
        <w:ind w:firstLine="420" w:firstLineChars="200"/>
        <w:rPr>
          <w:color w:val="auto"/>
        </w:rPr>
      </w:pPr>
      <w:r>
        <w:rPr>
          <w:rFonts w:hint="eastAsia"/>
          <w:color w:val="auto"/>
        </w:rPr>
        <w:t>(1)自合同签订后</w:t>
      </w:r>
      <w:r>
        <w:rPr>
          <w:rFonts w:hint="eastAsia"/>
          <w:color w:val="auto"/>
          <w:u w:val="single"/>
        </w:rPr>
        <w:t xml:space="preserve"> 60</w:t>
      </w:r>
      <w:r>
        <w:rPr>
          <w:rFonts w:hint="eastAsia"/>
          <w:color w:val="auto"/>
        </w:rPr>
        <w:t>个日历日内，完成满足设计进度需要的勘察报告（其中包括初设前期的初测/初勘报告以及定测、详勘报告等）；</w:t>
      </w:r>
    </w:p>
    <w:p>
      <w:pPr>
        <w:spacing w:line="360" w:lineRule="auto"/>
        <w:ind w:firstLine="420" w:firstLineChars="200"/>
        <w:rPr>
          <w:color w:val="auto"/>
        </w:rPr>
      </w:pPr>
      <w:r>
        <w:rPr>
          <w:rFonts w:hint="eastAsia" w:ascii="宋体" w:hAnsi="宋体"/>
          <w:color w:val="auto"/>
        </w:rPr>
        <w:t>注：上述提交时间要求，</w:t>
      </w:r>
      <w:r>
        <w:rPr>
          <w:rFonts w:ascii="宋体" w:hAnsi="宋体"/>
          <w:color w:val="auto"/>
        </w:rPr>
        <w:t>不包含招标人进行</w:t>
      </w:r>
      <w:r>
        <w:rPr>
          <w:rFonts w:hint="eastAsia" w:ascii="宋体" w:hAnsi="宋体"/>
          <w:color w:val="auto"/>
        </w:rPr>
        <w:t>勘察</w:t>
      </w:r>
      <w:r>
        <w:rPr>
          <w:rFonts w:ascii="宋体" w:hAnsi="宋体"/>
          <w:color w:val="auto"/>
        </w:rPr>
        <w:t>成果文件审核、评审及审批的时间</w:t>
      </w:r>
      <w:r>
        <w:rPr>
          <w:rFonts w:hint="eastAsia" w:ascii="宋体" w:hAnsi="宋体"/>
          <w:color w:val="auto"/>
        </w:rPr>
        <w:t>。</w:t>
      </w:r>
    </w:p>
    <w:p>
      <w:pPr>
        <w:spacing w:line="360" w:lineRule="auto"/>
        <w:ind w:firstLine="420" w:firstLineChars="200"/>
        <w:rPr>
          <w:rFonts w:ascii="宋体" w:hAnsi="宋体"/>
          <w:color w:val="auto"/>
          <w:szCs w:val="21"/>
        </w:rPr>
      </w:pPr>
      <w:r>
        <w:rPr>
          <w:rFonts w:ascii="宋体" w:hAnsi="宋体"/>
          <w:color w:val="auto"/>
          <w:szCs w:val="21"/>
        </w:rPr>
        <w:t>6.2提交份数和地点</w:t>
      </w:r>
    </w:p>
    <w:p>
      <w:pPr>
        <w:spacing w:line="360" w:lineRule="auto"/>
        <w:ind w:firstLine="420" w:firstLineChars="200"/>
        <w:rPr>
          <w:rFonts w:ascii="宋体" w:hAnsi="宋体"/>
          <w:color w:val="auto"/>
          <w:szCs w:val="21"/>
        </w:rPr>
      </w:pPr>
      <w:r>
        <w:rPr>
          <w:rFonts w:hint="eastAsia" w:ascii="宋体" w:hAnsi="宋体"/>
          <w:color w:val="auto"/>
        </w:rPr>
        <w:t>（1）</w:t>
      </w:r>
      <w:r>
        <w:rPr>
          <w:rFonts w:hint="eastAsia" w:ascii="宋体" w:hAnsi="宋体"/>
          <w:color w:val="auto"/>
          <w:szCs w:val="21"/>
        </w:rPr>
        <w:t>承包方负责向发包方提交勘察成果八份纸质资料和1</w:t>
      </w:r>
      <w:r>
        <w:rPr>
          <w:rFonts w:ascii="宋体" w:hAnsi="宋体"/>
          <w:color w:val="auto"/>
          <w:szCs w:val="21"/>
        </w:rPr>
        <w:t>套</w:t>
      </w:r>
      <w:r>
        <w:rPr>
          <w:rFonts w:hint="eastAsia" w:ascii="宋体" w:hAnsi="宋体"/>
          <w:color w:val="auto"/>
          <w:szCs w:val="21"/>
        </w:rPr>
        <w:t>CAD</w:t>
      </w:r>
      <w:r>
        <w:rPr>
          <w:rFonts w:ascii="宋体" w:hAnsi="宋体"/>
          <w:color w:val="auto"/>
          <w:szCs w:val="21"/>
        </w:rPr>
        <w:t>电子文件</w:t>
      </w:r>
      <w:r>
        <w:rPr>
          <w:rFonts w:hint="eastAsia" w:ascii="宋体" w:hAnsi="宋体"/>
          <w:color w:val="auto"/>
          <w:szCs w:val="21"/>
        </w:rPr>
        <w:t>。发包方要求增加的份数另行收费，收费标准由双方另行协商。</w:t>
      </w:r>
    </w:p>
    <w:p>
      <w:pPr>
        <w:spacing w:line="360" w:lineRule="auto"/>
        <w:ind w:firstLine="420" w:firstLineChars="200"/>
        <w:rPr>
          <w:rFonts w:ascii="宋体" w:hAnsi="宋体"/>
          <w:color w:val="auto"/>
          <w:szCs w:val="21"/>
        </w:rPr>
      </w:pPr>
      <w:r>
        <w:rPr>
          <w:rFonts w:hint="eastAsia" w:ascii="宋体" w:hAnsi="宋体"/>
          <w:color w:val="auto"/>
          <w:szCs w:val="21"/>
        </w:rPr>
        <w:t>6.3成果文件的验收标准：</w:t>
      </w:r>
    </w:p>
    <w:p>
      <w:pPr>
        <w:spacing w:line="360" w:lineRule="auto"/>
        <w:ind w:firstLine="420" w:firstLineChars="200"/>
        <w:rPr>
          <w:rFonts w:ascii="宋体" w:hAnsi="宋体"/>
          <w:color w:val="auto"/>
          <w:szCs w:val="21"/>
        </w:rPr>
      </w:pPr>
      <w:r>
        <w:rPr>
          <w:rFonts w:hint="eastAsia" w:ascii="宋体" w:hAnsi="宋体"/>
          <w:color w:val="auto"/>
          <w:szCs w:val="21"/>
        </w:rPr>
        <w:t>（1）工程勘察：</w:t>
      </w:r>
      <w:r>
        <w:rPr>
          <w:rFonts w:hint="eastAsia" w:ascii="宋体" w:hAnsi="宋体" w:cs="宋体"/>
          <w:color w:val="auto"/>
          <w:kern w:val="0"/>
          <w:szCs w:val="21"/>
        </w:rPr>
        <w:t>勘察报告必须通过施工图审查单位审查和主管部门等相关部门审查备案。发包人对勘察成果的验收并不能免除承包方对勘察成果报告应承担的质量责任</w:t>
      </w:r>
      <w:r>
        <w:rPr>
          <w:rFonts w:hint="eastAsia" w:ascii="宋体" w:hAnsi="宋体"/>
          <w:color w:val="auto"/>
          <w:szCs w:val="21"/>
        </w:rPr>
        <w:t>。</w:t>
      </w:r>
    </w:p>
    <w:p>
      <w:pPr>
        <w:spacing w:line="360" w:lineRule="auto"/>
        <w:ind w:firstLine="420" w:firstLineChars="200"/>
        <w:rPr>
          <w:rFonts w:ascii="宋体" w:hAnsi="宋体"/>
          <w:color w:val="auto"/>
          <w:szCs w:val="21"/>
        </w:rPr>
      </w:pPr>
      <w:r>
        <w:rPr>
          <w:rFonts w:hint="eastAsia" w:ascii="宋体" w:hAnsi="宋体"/>
          <w:color w:val="auto"/>
          <w:szCs w:val="21"/>
        </w:rPr>
        <w:t>发包方根据本条规定对上述成果文件所做出的验收并不能免除承包方对勘察等成果报告应承担的质量责任。</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第七条　</w:t>
      </w:r>
      <w:r>
        <w:rPr>
          <w:rFonts w:ascii="宋体" w:hAnsi="宋体"/>
          <w:color w:val="auto"/>
          <w:szCs w:val="21"/>
        </w:rPr>
        <w:t>费用</w:t>
      </w:r>
    </w:p>
    <w:p>
      <w:pPr>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1.合同价款金额：含税总价 人民币（大写）</w:t>
      </w:r>
      <w:r>
        <w:rPr>
          <w:rFonts w:hint="eastAsia" w:ascii="宋体" w:hAnsi="宋体" w:cs="宋体"/>
          <w:color w:val="auto"/>
          <w:szCs w:val="21"/>
          <w:u w:val="single"/>
        </w:rPr>
        <w:t xml:space="preserve">           </w:t>
      </w:r>
      <w:r>
        <w:rPr>
          <w:rFonts w:hint="eastAsia" w:ascii="宋体" w:hAnsi="宋体" w:cs="宋体"/>
          <w:color w:val="auto"/>
          <w:szCs w:val="21"/>
        </w:rPr>
        <w:t xml:space="preserve">(¥ </w:t>
      </w:r>
      <w:r>
        <w:rPr>
          <w:rFonts w:hint="eastAsia" w:ascii="宋体" w:hAnsi="宋体" w:cs="宋体"/>
          <w:color w:val="auto"/>
          <w:szCs w:val="21"/>
          <w:u w:val="single"/>
        </w:rPr>
        <w:t xml:space="preserve">         </w:t>
      </w:r>
      <w:r>
        <w:rPr>
          <w:rFonts w:hint="eastAsia" w:ascii="宋体" w:hAnsi="宋体" w:cs="宋体"/>
          <w:color w:val="auto"/>
          <w:szCs w:val="21"/>
        </w:rPr>
        <w:t xml:space="preserve">元)，其中，不含税         ，税金      ，税率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w:t>
      </w:r>
      <w:r>
        <w:rPr>
          <w:rFonts w:hint="eastAsia" w:ascii="宋体" w:hAnsi="宋体" w:cs="宋体"/>
          <w:color w:val="auto"/>
          <w:szCs w:val="21"/>
          <w:u w:val="none"/>
        </w:rPr>
        <w:t>勘察过程中，报价人须考虑承担项目勘察内容或服务费增加或减少的风险，最终本项目结算费超过合同金额，最终支付的费用不超合同金额。</w:t>
      </w:r>
      <w:r>
        <w:rPr>
          <w:rFonts w:hint="eastAsia" w:ascii="宋体" w:hAnsi="宋体" w:cs="宋体"/>
          <w:color w:val="auto"/>
          <w:szCs w:val="21"/>
        </w:rPr>
        <w:t>，含乙方在履行本合同过程中产生的人工费、材料费、机械费、安装费、保修费、授权费、车马费、资料费、税费等所有费用。如遇国家税收政策调整，按保持合同价格条款中不含税金额不变的原则，税金根据税收政策调整。相应的含税价格调整为：含税价格=不含税价格+不含税价格*调整后的税率，已执行的项目合同税率发生变化的，从乙方向甲方按新税率开具发票起调整价格。</w:t>
      </w:r>
    </w:p>
    <w:p>
      <w:pPr>
        <w:snapToGrid w:val="0"/>
        <w:spacing w:line="360" w:lineRule="auto"/>
        <w:ind w:firstLine="420" w:firstLineChars="200"/>
        <w:rPr>
          <w:rFonts w:hint="eastAsia" w:ascii="宋体" w:hAnsi="宋体" w:cs="宋体"/>
          <w:color w:val="auto"/>
          <w:szCs w:val="21"/>
          <w:lang w:val="en-US" w:eastAsia="zh-CN"/>
        </w:rPr>
      </w:pPr>
      <w:r>
        <w:rPr>
          <w:rFonts w:hint="eastAsia" w:ascii="宋体" w:hAnsi="宋体" w:cs="宋体"/>
          <w:color w:val="auto"/>
          <w:szCs w:val="21"/>
        </w:rPr>
        <w:t>2.合同价款形式：①按本合同约定方式计算所得的工程勘察费包工、包设备、包工期、包安全文明施工、包费用、包税收；②根据本项目勘察任务书的服务要求完成全部工程勘察工作及配套服务；③按国家规定由勘察人缴纳的各种税收已包含在本勘察合同内，由勘察人向税收部门支付</w:t>
      </w:r>
      <w:r>
        <w:rPr>
          <w:rFonts w:hint="eastAsia" w:ascii="宋体" w:hAnsi="宋体" w:cs="宋体"/>
          <w:color w:val="auto"/>
          <w:szCs w:val="21"/>
          <w:lang w:val="en-US" w:eastAsia="zh-CN"/>
        </w:rPr>
        <w:t>.</w:t>
      </w:r>
    </w:p>
    <w:p>
      <w:pPr>
        <w:pStyle w:val="4"/>
        <w:spacing w:line="360" w:lineRule="auto"/>
        <w:ind w:firstLine="199" w:firstLineChars="95"/>
        <w:rPr>
          <w:color w:val="auto"/>
        </w:rPr>
      </w:pPr>
      <w:r>
        <w:rPr>
          <w:rFonts w:hint="eastAsia" w:ascii="宋体" w:hAnsi="宋体" w:cs="宋体"/>
          <w:color w:val="auto"/>
          <w:sz w:val="21"/>
          <w:szCs w:val="21"/>
        </w:rPr>
        <w:t xml:space="preserve">  </w:t>
      </w:r>
      <w:r>
        <w:rPr>
          <w:rFonts w:hint="eastAsia" w:ascii="宋体" w:hAnsi="宋体" w:cs="宋体"/>
          <w:color w:val="auto"/>
          <w:sz w:val="21"/>
          <w:szCs w:val="21"/>
          <w:lang w:val="en-US" w:eastAsia="zh-CN"/>
        </w:rPr>
        <w:t>3</w:t>
      </w:r>
      <w:r>
        <w:rPr>
          <w:rFonts w:hint="eastAsia" w:ascii="宋体" w:hAnsi="宋体" w:cs="宋体"/>
          <w:color w:val="auto"/>
          <w:sz w:val="21"/>
          <w:szCs w:val="21"/>
        </w:rPr>
        <w:t>.双方就合同价款调整确认期限的约定：</w:t>
      </w:r>
      <w:r>
        <w:rPr>
          <w:rFonts w:hint="eastAsia" w:ascii="宋体" w:hAnsi="宋体" w:cs="宋体"/>
          <w:color w:val="auto"/>
          <w:sz w:val="21"/>
          <w:szCs w:val="21"/>
          <w:u w:val="single"/>
        </w:rPr>
        <w:t>由勘察人提交最终工程勘察费结算价报发包人审批，发包人在接到勘察人提交的结算价报告后，由发包人审核确认，审核时间由发包人确定</w:t>
      </w:r>
      <w:r>
        <w:rPr>
          <w:rFonts w:hint="eastAsia" w:ascii="宋体" w:hAnsi="宋体" w:cs="宋体"/>
          <w:color w:val="auto"/>
          <w:sz w:val="21"/>
          <w:szCs w:val="21"/>
        </w:rPr>
        <w:t>。</w:t>
      </w:r>
    </w:p>
    <w:p>
      <w:pPr>
        <w:spacing w:line="360" w:lineRule="auto"/>
        <w:ind w:firstLine="420" w:firstLineChars="200"/>
        <w:rPr>
          <w:rFonts w:ascii="宋体" w:hAnsi="宋体"/>
          <w:color w:val="auto"/>
          <w:szCs w:val="21"/>
        </w:rPr>
      </w:pPr>
      <w:r>
        <w:rPr>
          <w:rFonts w:ascii="宋体" w:hAnsi="宋体"/>
          <w:color w:val="auto"/>
          <w:szCs w:val="21"/>
        </w:rPr>
        <w:t>　　</w:t>
      </w:r>
      <w:r>
        <w:rPr>
          <w:rFonts w:ascii="宋体" w:hAnsi="宋体"/>
          <w:b/>
          <w:color w:val="auto"/>
          <w:szCs w:val="21"/>
        </w:rPr>
        <w:t>第八条　</w:t>
      </w:r>
      <w:r>
        <w:rPr>
          <w:rFonts w:ascii="宋体" w:hAnsi="宋体"/>
          <w:color w:val="auto"/>
          <w:szCs w:val="21"/>
        </w:rPr>
        <w:t>支付方式</w:t>
      </w:r>
    </w:p>
    <w:p>
      <w:pPr>
        <w:spacing w:line="360" w:lineRule="auto"/>
        <w:ind w:firstLine="420" w:firstLineChars="200"/>
        <w:rPr>
          <w:rFonts w:ascii="宋体" w:hAnsi="宋体"/>
          <w:color w:val="auto"/>
          <w:szCs w:val="21"/>
        </w:rPr>
      </w:pPr>
      <w:r>
        <w:rPr>
          <w:rFonts w:hint="eastAsia" w:ascii="宋体" w:hAnsi="宋体"/>
          <w:color w:val="auto"/>
          <w:szCs w:val="21"/>
        </w:rPr>
        <w:t>8.1费用支付按以下原则支付</w:t>
      </w:r>
    </w:p>
    <w:tbl>
      <w:tblPr>
        <w:tblStyle w:val="12"/>
        <w:tblW w:w="92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3229"/>
        <w:gridCol w:w="1125"/>
        <w:gridCol w:w="3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929" w:type="dxa"/>
            <w:vAlign w:val="center"/>
          </w:tcPr>
          <w:p>
            <w:pPr>
              <w:snapToGrid w:val="0"/>
              <w:spacing w:line="360" w:lineRule="auto"/>
              <w:jc w:val="center"/>
              <w:rPr>
                <w:rFonts w:ascii="宋体" w:hAnsi="宋体"/>
                <w:b/>
                <w:color w:val="auto"/>
                <w:szCs w:val="21"/>
              </w:rPr>
            </w:pPr>
            <w:r>
              <w:rPr>
                <w:rFonts w:hint="eastAsia" w:ascii="宋体" w:hAnsi="宋体"/>
                <w:b/>
                <w:color w:val="auto"/>
                <w:szCs w:val="21"/>
              </w:rPr>
              <w:t>支付次序</w:t>
            </w:r>
          </w:p>
        </w:tc>
        <w:tc>
          <w:tcPr>
            <w:tcW w:w="3271" w:type="dxa"/>
            <w:vAlign w:val="center"/>
          </w:tcPr>
          <w:p>
            <w:pPr>
              <w:snapToGrid w:val="0"/>
              <w:spacing w:line="360" w:lineRule="auto"/>
              <w:ind w:left="422" w:hanging="422" w:hangingChars="200"/>
              <w:jc w:val="center"/>
              <w:rPr>
                <w:rFonts w:ascii="宋体" w:hAnsi="宋体"/>
                <w:b/>
                <w:color w:val="auto"/>
                <w:szCs w:val="21"/>
              </w:rPr>
            </w:pPr>
            <w:r>
              <w:rPr>
                <w:rFonts w:hint="eastAsia" w:ascii="宋体" w:hAnsi="宋体"/>
                <w:b/>
                <w:color w:val="auto"/>
                <w:szCs w:val="21"/>
              </w:rPr>
              <w:t>付费内容</w:t>
            </w:r>
          </w:p>
        </w:tc>
        <w:tc>
          <w:tcPr>
            <w:tcW w:w="1138" w:type="dxa"/>
            <w:vAlign w:val="center"/>
          </w:tcPr>
          <w:p>
            <w:pPr>
              <w:snapToGrid w:val="0"/>
              <w:spacing w:line="360" w:lineRule="auto"/>
              <w:jc w:val="center"/>
              <w:rPr>
                <w:rFonts w:ascii="宋体" w:hAnsi="宋体"/>
                <w:b/>
                <w:color w:val="auto"/>
                <w:szCs w:val="21"/>
              </w:rPr>
            </w:pPr>
            <w:r>
              <w:rPr>
                <w:rFonts w:hint="eastAsia" w:ascii="宋体" w:hAnsi="宋体"/>
                <w:b/>
                <w:color w:val="auto"/>
                <w:szCs w:val="21"/>
              </w:rPr>
              <w:t>支付金额</w:t>
            </w:r>
          </w:p>
          <w:p>
            <w:pPr>
              <w:snapToGrid w:val="0"/>
              <w:spacing w:line="360" w:lineRule="auto"/>
              <w:jc w:val="center"/>
              <w:rPr>
                <w:rFonts w:ascii="宋体" w:hAnsi="宋体"/>
                <w:b/>
                <w:color w:val="auto"/>
                <w:szCs w:val="21"/>
              </w:rPr>
            </w:pPr>
            <w:r>
              <w:rPr>
                <w:rFonts w:hint="eastAsia" w:ascii="宋体" w:hAnsi="宋体"/>
                <w:b/>
                <w:color w:val="auto"/>
                <w:szCs w:val="21"/>
              </w:rPr>
              <w:t>(万元)</w:t>
            </w:r>
          </w:p>
        </w:tc>
        <w:tc>
          <w:tcPr>
            <w:tcW w:w="3929" w:type="dxa"/>
            <w:vAlign w:val="center"/>
          </w:tcPr>
          <w:p>
            <w:pPr>
              <w:snapToGrid w:val="0"/>
              <w:spacing w:line="360" w:lineRule="auto"/>
              <w:jc w:val="center"/>
              <w:rPr>
                <w:rFonts w:ascii="宋体" w:hAnsi="宋体"/>
                <w:b/>
                <w:color w:val="auto"/>
                <w:szCs w:val="21"/>
              </w:rPr>
            </w:pPr>
            <w:r>
              <w:rPr>
                <w:rFonts w:hint="eastAsia" w:ascii="宋体" w:hAnsi="宋体"/>
                <w:b/>
                <w:color w:val="auto"/>
                <w:szCs w:val="21"/>
              </w:rPr>
              <w:t>支付时间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929" w:type="dxa"/>
            <w:vAlign w:val="center"/>
          </w:tcPr>
          <w:p>
            <w:pPr>
              <w:snapToGrid w:val="0"/>
              <w:spacing w:line="360" w:lineRule="auto"/>
              <w:jc w:val="center"/>
              <w:rPr>
                <w:rFonts w:ascii="宋体" w:hAnsi="宋体"/>
                <w:color w:val="auto"/>
                <w:szCs w:val="21"/>
              </w:rPr>
            </w:pPr>
            <w:r>
              <w:rPr>
                <w:rFonts w:hint="eastAsia" w:ascii="宋体" w:hAnsi="宋体"/>
                <w:color w:val="auto"/>
                <w:szCs w:val="21"/>
              </w:rPr>
              <w:t>第一次</w:t>
            </w:r>
          </w:p>
        </w:tc>
        <w:tc>
          <w:tcPr>
            <w:tcW w:w="3271" w:type="dxa"/>
            <w:vAlign w:val="center"/>
          </w:tcPr>
          <w:p>
            <w:pPr>
              <w:snapToGrid w:val="0"/>
              <w:spacing w:line="360" w:lineRule="auto"/>
              <w:rPr>
                <w:rFonts w:ascii="宋体" w:hAnsi="宋体"/>
                <w:color w:val="auto"/>
                <w:szCs w:val="21"/>
              </w:rPr>
            </w:pPr>
            <w:r>
              <w:rPr>
                <w:rFonts w:hint="eastAsia" w:ascii="宋体" w:hAnsi="宋体"/>
                <w:color w:val="auto"/>
                <w:szCs w:val="21"/>
              </w:rPr>
              <w:t>支付合同价的85%</w:t>
            </w:r>
            <w:bookmarkStart w:id="8" w:name="_GoBack"/>
            <w:bookmarkEnd w:id="8"/>
          </w:p>
        </w:tc>
        <w:tc>
          <w:tcPr>
            <w:tcW w:w="1138" w:type="dxa"/>
            <w:vAlign w:val="center"/>
          </w:tcPr>
          <w:p>
            <w:pPr>
              <w:snapToGrid w:val="0"/>
              <w:spacing w:line="360" w:lineRule="auto"/>
              <w:jc w:val="center"/>
              <w:rPr>
                <w:rFonts w:ascii="宋体" w:hAnsi="宋体"/>
                <w:color w:val="auto"/>
                <w:szCs w:val="21"/>
              </w:rPr>
            </w:pPr>
          </w:p>
        </w:tc>
        <w:tc>
          <w:tcPr>
            <w:tcW w:w="3929" w:type="dxa"/>
            <w:vAlign w:val="center"/>
          </w:tcPr>
          <w:p>
            <w:pPr>
              <w:snapToGrid w:val="0"/>
              <w:spacing w:line="360" w:lineRule="auto"/>
              <w:rPr>
                <w:rFonts w:ascii="宋体" w:hAnsi="宋体"/>
                <w:color w:val="auto"/>
                <w:szCs w:val="21"/>
              </w:rPr>
            </w:pPr>
            <w:r>
              <w:rPr>
                <w:rFonts w:hint="eastAsia" w:ascii="宋体" w:hAnsi="宋体" w:eastAsia="宋体"/>
                <w:color w:val="auto"/>
                <w:sz w:val="21"/>
                <w:szCs w:val="21"/>
              </w:rPr>
              <w:t>勘察人完工后提交正式勘察成果经施工图审查机构审查合格，提交请款报告后的</w:t>
            </w:r>
            <w:r>
              <w:rPr>
                <w:rFonts w:ascii="宋体" w:hAnsi="宋体" w:eastAsia="宋体"/>
                <w:color w:val="auto"/>
                <w:sz w:val="21"/>
                <w:szCs w:val="21"/>
              </w:rPr>
              <w:t>45</w:t>
            </w:r>
            <w:r>
              <w:rPr>
                <w:rFonts w:hint="eastAsia" w:ascii="宋体" w:hAnsi="宋体" w:eastAsia="宋体"/>
                <w:color w:val="auto"/>
                <w:sz w:val="21"/>
                <w:szCs w:val="21"/>
              </w:rPr>
              <w:t>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929" w:type="dxa"/>
            <w:vAlign w:val="center"/>
          </w:tcPr>
          <w:p>
            <w:pPr>
              <w:snapToGrid w:val="0"/>
              <w:spacing w:line="360" w:lineRule="auto"/>
              <w:jc w:val="center"/>
              <w:rPr>
                <w:rFonts w:ascii="宋体" w:hAnsi="宋体"/>
                <w:color w:val="auto"/>
                <w:szCs w:val="21"/>
              </w:rPr>
            </w:pPr>
            <w:r>
              <w:rPr>
                <w:rFonts w:hint="eastAsia" w:ascii="宋体" w:hAnsi="宋体"/>
                <w:color w:val="auto"/>
                <w:szCs w:val="21"/>
              </w:rPr>
              <w:t>第</w:t>
            </w:r>
            <w:r>
              <w:rPr>
                <w:rFonts w:hint="eastAsia" w:ascii="宋体" w:hAnsi="宋体"/>
                <w:color w:val="auto"/>
                <w:szCs w:val="21"/>
                <w:lang w:val="en-US" w:eastAsia="zh-CN"/>
              </w:rPr>
              <w:t>二</w:t>
            </w:r>
            <w:r>
              <w:rPr>
                <w:rFonts w:hint="eastAsia" w:ascii="宋体" w:hAnsi="宋体"/>
                <w:color w:val="auto"/>
                <w:szCs w:val="21"/>
              </w:rPr>
              <w:t>次</w:t>
            </w:r>
          </w:p>
        </w:tc>
        <w:tc>
          <w:tcPr>
            <w:tcW w:w="3271" w:type="dxa"/>
            <w:vAlign w:val="center"/>
          </w:tcPr>
          <w:p>
            <w:pPr>
              <w:snapToGrid w:val="0"/>
              <w:spacing w:line="360" w:lineRule="auto"/>
              <w:rPr>
                <w:rFonts w:ascii="宋体" w:hAnsi="宋体"/>
                <w:color w:val="auto"/>
                <w:szCs w:val="21"/>
              </w:rPr>
            </w:pPr>
            <w:r>
              <w:rPr>
                <w:rFonts w:hint="eastAsia" w:ascii="宋体" w:hAnsi="宋体"/>
                <w:color w:val="auto"/>
                <w:szCs w:val="21"/>
              </w:rPr>
              <w:t>支付至结算价的100%</w:t>
            </w:r>
          </w:p>
        </w:tc>
        <w:tc>
          <w:tcPr>
            <w:tcW w:w="1138" w:type="dxa"/>
            <w:vAlign w:val="center"/>
          </w:tcPr>
          <w:p>
            <w:pPr>
              <w:snapToGrid w:val="0"/>
              <w:spacing w:line="360" w:lineRule="auto"/>
              <w:jc w:val="center"/>
              <w:rPr>
                <w:rFonts w:ascii="宋体" w:hAnsi="宋体"/>
                <w:color w:val="auto"/>
                <w:szCs w:val="21"/>
              </w:rPr>
            </w:pPr>
          </w:p>
        </w:tc>
        <w:tc>
          <w:tcPr>
            <w:tcW w:w="3929" w:type="dxa"/>
            <w:vAlign w:val="center"/>
          </w:tcPr>
          <w:p>
            <w:pPr>
              <w:snapToGrid w:val="0"/>
              <w:spacing w:line="360" w:lineRule="auto"/>
              <w:rPr>
                <w:rFonts w:ascii="宋体" w:hAnsi="宋体"/>
                <w:color w:val="auto"/>
                <w:szCs w:val="21"/>
              </w:rPr>
            </w:pPr>
            <w:r>
              <w:rPr>
                <w:rFonts w:hint="eastAsia" w:ascii="宋体" w:hAnsi="宋体" w:eastAsia="宋体"/>
                <w:color w:val="auto"/>
                <w:sz w:val="21"/>
                <w:szCs w:val="21"/>
              </w:rPr>
              <w:t>结算完成并基础工程施工完成后，提交请款报告的30</w:t>
            </w:r>
            <w:r>
              <w:rPr>
                <w:rFonts w:ascii="宋体" w:hAnsi="宋体" w:eastAsia="宋体"/>
                <w:color w:val="auto"/>
                <w:sz w:val="21"/>
                <w:szCs w:val="21"/>
              </w:rPr>
              <w:t xml:space="preserve"> </w:t>
            </w:r>
            <w:r>
              <w:rPr>
                <w:rFonts w:hint="eastAsia" w:ascii="宋体" w:hAnsi="宋体" w:eastAsia="宋体"/>
                <w:color w:val="auto"/>
                <w:sz w:val="21"/>
                <w:szCs w:val="21"/>
              </w:rPr>
              <w:t>天内。</w:t>
            </w:r>
          </w:p>
        </w:tc>
      </w:tr>
    </w:tbl>
    <w:p>
      <w:pPr>
        <w:spacing w:line="360" w:lineRule="auto"/>
        <w:ind w:firstLine="420" w:firstLineChars="200"/>
        <w:rPr>
          <w:rFonts w:ascii="宋体" w:hAnsi="宋体"/>
          <w:color w:val="auto"/>
          <w:szCs w:val="21"/>
        </w:rPr>
      </w:pPr>
      <w:r>
        <w:rPr>
          <w:rFonts w:ascii="宋体" w:hAnsi="宋体"/>
          <w:color w:val="auto"/>
          <w:szCs w:val="21"/>
        </w:rPr>
        <w:t>8.</w:t>
      </w:r>
      <w:r>
        <w:rPr>
          <w:rFonts w:hint="eastAsia" w:ascii="宋体" w:hAnsi="宋体"/>
          <w:color w:val="auto"/>
          <w:szCs w:val="21"/>
        </w:rPr>
        <w:t>2</w:t>
      </w:r>
      <w:r>
        <w:rPr>
          <w:rFonts w:ascii="宋体" w:hAnsi="宋体"/>
          <w:color w:val="auto"/>
          <w:szCs w:val="21"/>
        </w:rPr>
        <w:t>双方委托银行代付代收有关费用。</w:t>
      </w:r>
      <w:r>
        <w:rPr>
          <w:rFonts w:hint="eastAsia" w:ascii="宋体" w:hAnsi="宋体"/>
          <w:color w:val="auto"/>
          <w:szCs w:val="21"/>
        </w:rPr>
        <w:t>承包方申请支付费用时应当提供等额的增值税专用发票，否则，发包方有权顺延支付费用时间，由此造成的损失，由承包方自行承担。同时，不免除承包方应当承担的本合同义务</w:t>
      </w:r>
      <w:r>
        <w:rPr>
          <w:rFonts w:ascii="宋体" w:hAnsi="宋体"/>
          <w:color w:val="auto"/>
          <w:szCs w:val="21"/>
        </w:rPr>
        <w:t>。</w:t>
      </w:r>
    </w:p>
    <w:p>
      <w:pPr>
        <w:spacing w:line="360" w:lineRule="auto"/>
        <w:ind w:firstLine="413" w:firstLineChars="196"/>
        <w:rPr>
          <w:rFonts w:ascii="宋体" w:hAnsi="宋体"/>
          <w:color w:val="auto"/>
          <w:szCs w:val="21"/>
        </w:rPr>
      </w:pPr>
      <w:r>
        <w:rPr>
          <w:rFonts w:ascii="宋体" w:hAnsi="宋体"/>
          <w:b/>
          <w:color w:val="auto"/>
          <w:szCs w:val="21"/>
        </w:rPr>
        <w:t>第九条　</w:t>
      </w:r>
      <w:r>
        <w:rPr>
          <w:rFonts w:ascii="宋体" w:hAnsi="宋体"/>
          <w:color w:val="auto"/>
          <w:szCs w:val="21"/>
        </w:rPr>
        <w:t>双方</w:t>
      </w:r>
      <w:r>
        <w:rPr>
          <w:rFonts w:hint="eastAsia" w:ascii="宋体" w:hAnsi="宋体"/>
          <w:color w:val="auto"/>
          <w:szCs w:val="21"/>
        </w:rPr>
        <w:t>权</w:t>
      </w:r>
      <w:r>
        <w:rPr>
          <w:rFonts w:ascii="宋体" w:hAnsi="宋体"/>
          <w:color w:val="auto"/>
          <w:szCs w:val="21"/>
        </w:rPr>
        <w:t>责</w:t>
      </w:r>
    </w:p>
    <w:p>
      <w:pPr>
        <w:spacing w:line="360" w:lineRule="auto"/>
        <w:rPr>
          <w:rFonts w:ascii="宋体" w:hAnsi="宋体"/>
          <w:color w:val="auto"/>
          <w:szCs w:val="21"/>
        </w:rPr>
      </w:pPr>
      <w:r>
        <w:rPr>
          <w:rFonts w:ascii="宋体" w:hAnsi="宋体"/>
          <w:color w:val="auto"/>
          <w:szCs w:val="21"/>
        </w:rPr>
        <w:t>　　9.1发包方</w:t>
      </w:r>
      <w:r>
        <w:rPr>
          <w:rFonts w:hint="eastAsia" w:ascii="宋体" w:hAnsi="宋体"/>
          <w:color w:val="auto"/>
          <w:szCs w:val="21"/>
        </w:rPr>
        <w:t>权</w:t>
      </w:r>
      <w:r>
        <w:rPr>
          <w:rFonts w:ascii="宋体" w:hAnsi="宋体"/>
          <w:color w:val="auto"/>
          <w:szCs w:val="21"/>
        </w:rPr>
        <w:t>责</w:t>
      </w:r>
    </w:p>
    <w:p>
      <w:pPr>
        <w:spacing w:line="360" w:lineRule="auto"/>
        <w:rPr>
          <w:rFonts w:ascii="宋体" w:hAnsi="宋体"/>
          <w:color w:val="auto"/>
          <w:szCs w:val="21"/>
        </w:rPr>
      </w:pPr>
      <w:r>
        <w:rPr>
          <w:rFonts w:ascii="宋体" w:hAnsi="宋体"/>
          <w:color w:val="auto"/>
          <w:szCs w:val="21"/>
        </w:rPr>
        <w:t>　　</w:t>
      </w:r>
      <w:r>
        <w:rPr>
          <w:rFonts w:hint="eastAsia" w:ascii="宋体" w:hAnsi="宋体"/>
          <w:color w:val="auto"/>
          <w:szCs w:val="21"/>
        </w:rPr>
        <w:t>9.1.1发包方按本合同第五条规定的内容，在规定的时间内向承包方提交基础资料及文件，并对其完整性、正确性及时限负责。</w:t>
      </w:r>
    </w:p>
    <w:p>
      <w:pPr>
        <w:spacing w:line="360" w:lineRule="auto"/>
        <w:ind w:firstLine="420" w:firstLineChars="200"/>
        <w:rPr>
          <w:rFonts w:ascii="宋体" w:hAnsi="宋体"/>
          <w:color w:val="auto"/>
          <w:szCs w:val="21"/>
        </w:rPr>
      </w:pPr>
      <w:r>
        <w:rPr>
          <w:rFonts w:hint="eastAsia" w:ascii="宋体" w:hAnsi="宋体"/>
          <w:color w:val="auto"/>
          <w:szCs w:val="21"/>
        </w:rPr>
        <w:t>发包方提交上述资料及文件超过规定期限15天以内的，承包方按本合同规定的交付工程勘察成果文件时间相应顺延；发包方交付上述资料及文件超过规定期限15天以上的，承包方有权重新确定提交</w:t>
      </w:r>
      <w:r>
        <w:rPr>
          <w:rFonts w:hint="eastAsia" w:ascii="宋体" w:hAnsi="宋体" w:cs="宋体"/>
          <w:color w:val="auto"/>
          <w:szCs w:val="21"/>
        </w:rPr>
        <w:t>成果</w:t>
      </w:r>
      <w:r>
        <w:rPr>
          <w:rFonts w:hint="eastAsia" w:ascii="宋体" w:hAnsi="宋体"/>
          <w:color w:val="auto"/>
          <w:szCs w:val="21"/>
        </w:rPr>
        <w:t>文件的时间，但承包方应继续履行本合同规定的其他义务。</w:t>
      </w:r>
    </w:p>
    <w:p>
      <w:pPr>
        <w:spacing w:line="360" w:lineRule="auto"/>
        <w:rPr>
          <w:rFonts w:ascii="宋体" w:hAnsi="宋体"/>
          <w:color w:val="auto"/>
          <w:szCs w:val="21"/>
        </w:rPr>
      </w:pPr>
      <w:r>
        <w:rPr>
          <w:rFonts w:hint="eastAsia" w:ascii="宋体" w:hAnsi="宋体"/>
          <w:color w:val="auto"/>
          <w:szCs w:val="21"/>
        </w:rPr>
        <w:t>　　9.1.2发包方委托变更工程勘察内容、规模、条件或所提交资料需作较大修改的，承包方应按发包方最新提交的资料执行。若由此导致工期延误的，工期予以相应顺延；若属于重大变更，则另签补充协议。</w:t>
      </w:r>
    </w:p>
    <w:p>
      <w:pPr>
        <w:spacing w:line="360" w:lineRule="auto"/>
        <w:ind w:firstLine="420"/>
        <w:rPr>
          <w:rFonts w:ascii="宋体" w:hAnsi="宋体"/>
          <w:color w:val="auto"/>
          <w:szCs w:val="21"/>
        </w:rPr>
      </w:pPr>
      <w:r>
        <w:rPr>
          <w:rFonts w:hint="eastAsia" w:ascii="宋体" w:hAnsi="宋体"/>
          <w:color w:val="auto"/>
          <w:szCs w:val="21"/>
        </w:rPr>
        <w:t>9.1.3在合同履行期间，发包方要求终止或解除合同，承包方未开始工程勘察的，双方互不追究责任，承包方应退还发包方已付费用；已开始工程勘察的，发包方应根据承包方已进行的实际工作量结算相关费用。</w:t>
      </w:r>
    </w:p>
    <w:p>
      <w:pPr>
        <w:spacing w:line="360" w:lineRule="auto"/>
        <w:ind w:firstLine="420" w:firstLineChars="200"/>
        <w:rPr>
          <w:rFonts w:ascii="宋体" w:hAnsi="宋体"/>
          <w:color w:val="auto"/>
          <w:szCs w:val="21"/>
        </w:rPr>
      </w:pPr>
      <w:r>
        <w:rPr>
          <w:rFonts w:hint="eastAsia" w:ascii="宋体" w:hAnsi="宋体"/>
          <w:color w:val="auto"/>
          <w:szCs w:val="21"/>
        </w:rPr>
        <w:t>9.1.4发包方有权对承包方进行监督，对承包方违反本合同约定及招标、投标文件规定的行为要求改正。</w:t>
      </w:r>
    </w:p>
    <w:p>
      <w:pPr>
        <w:spacing w:line="360" w:lineRule="auto"/>
        <w:ind w:firstLine="420" w:firstLineChars="200"/>
        <w:rPr>
          <w:rFonts w:ascii="宋体" w:hAnsi="宋体"/>
          <w:color w:val="auto"/>
          <w:szCs w:val="21"/>
        </w:rPr>
      </w:pPr>
      <w:r>
        <w:rPr>
          <w:rFonts w:hint="eastAsia" w:ascii="宋体" w:hAnsi="宋体"/>
          <w:color w:val="auto"/>
          <w:szCs w:val="21"/>
        </w:rPr>
        <w:t>9.1.5在合同履行期间，根据工程实际需要，发包方有权通过书面形式通知承包方对工程规模、工程勘察范围及内容等进行变更，承包方应当遵守执行。变更后的费用根据本合同约定据实结算。</w:t>
      </w:r>
    </w:p>
    <w:p>
      <w:pPr>
        <w:spacing w:line="360" w:lineRule="auto"/>
        <w:ind w:firstLine="420"/>
        <w:rPr>
          <w:rFonts w:ascii="宋体" w:hAnsi="宋体"/>
          <w:color w:val="auto"/>
          <w:szCs w:val="21"/>
        </w:rPr>
      </w:pPr>
      <w:r>
        <w:rPr>
          <w:rFonts w:hint="eastAsia" w:ascii="宋体" w:hAnsi="宋体"/>
          <w:color w:val="auto"/>
          <w:szCs w:val="21"/>
        </w:rPr>
        <w:t>9.1.6由于发包方原因造成承包方停工的，提交成果时间可相应顺延，但发包方无需另行向承包方支付其他任何费用。</w:t>
      </w:r>
    </w:p>
    <w:p>
      <w:pPr>
        <w:spacing w:line="360" w:lineRule="auto"/>
        <w:rPr>
          <w:rFonts w:ascii="宋体" w:hAnsi="宋体"/>
          <w:color w:val="auto"/>
          <w:szCs w:val="21"/>
        </w:rPr>
      </w:pPr>
      <w:r>
        <w:rPr>
          <w:rFonts w:hint="eastAsia" w:ascii="宋体" w:hAnsi="宋体"/>
          <w:color w:val="auto"/>
          <w:szCs w:val="21"/>
        </w:rPr>
        <w:t>　　9.1.7发包方应按本合同规定的金额和日期向承包方支付工程勘察服务费，如无正当理由逾期的，每逾期支付一天，应承担应支付金额千分之一的逾期违约金，且承包方提交各项成果文件文件的时间顺延。发包方的上级或各项成果文件审批部门对本合同项目停缓建的，发包方均按实际完成工作量支付应付的</w:t>
      </w:r>
      <w:r>
        <w:rPr>
          <w:rFonts w:hint="eastAsia" w:ascii="宋体" w:hAnsi="宋体" w:cs="宋体"/>
          <w:color w:val="auto"/>
          <w:szCs w:val="21"/>
        </w:rPr>
        <w:t>勘察</w:t>
      </w:r>
      <w:r>
        <w:rPr>
          <w:rFonts w:hint="eastAsia" w:ascii="宋体" w:hAnsi="宋体"/>
          <w:color w:val="auto"/>
          <w:szCs w:val="21"/>
        </w:rPr>
        <w:t>费。</w:t>
      </w:r>
    </w:p>
    <w:p>
      <w:pPr>
        <w:spacing w:line="360" w:lineRule="auto"/>
        <w:rPr>
          <w:rFonts w:ascii="宋体" w:hAnsi="宋体"/>
          <w:color w:val="auto"/>
          <w:szCs w:val="21"/>
        </w:rPr>
      </w:pPr>
      <w:r>
        <w:rPr>
          <w:rFonts w:hint="eastAsia" w:ascii="宋体" w:hAnsi="宋体"/>
          <w:color w:val="auto"/>
          <w:szCs w:val="21"/>
        </w:rPr>
        <w:t>　　9.1.8发包方要求承包方提前交付各项成果文件时，须征得承包方同意，不得严重背离各项成果文件提交的合理周期，所涉及的赶工费已含在</w:t>
      </w:r>
      <w:r>
        <w:rPr>
          <w:rFonts w:hint="eastAsia" w:ascii="宋体" w:hAnsi="宋体" w:cs="宋体"/>
          <w:color w:val="auto"/>
          <w:szCs w:val="21"/>
        </w:rPr>
        <w:t>勘察</w:t>
      </w:r>
      <w:r>
        <w:rPr>
          <w:rFonts w:hint="eastAsia" w:ascii="宋体" w:hAnsi="宋体"/>
          <w:color w:val="auto"/>
          <w:szCs w:val="21"/>
        </w:rPr>
        <w:t>合同价款中，不再另行支付。</w:t>
      </w:r>
    </w:p>
    <w:p>
      <w:pPr>
        <w:spacing w:line="360" w:lineRule="auto"/>
        <w:rPr>
          <w:rFonts w:ascii="宋体" w:hAnsi="宋体"/>
          <w:color w:val="auto"/>
          <w:szCs w:val="21"/>
        </w:rPr>
      </w:pPr>
      <w:r>
        <w:rPr>
          <w:rFonts w:hint="eastAsia" w:ascii="宋体" w:hAnsi="宋体"/>
          <w:color w:val="auto"/>
          <w:szCs w:val="21"/>
        </w:rPr>
        <w:t>　　9.1.9发包方只协助为承包方派驻现场的工作人员提供办公、住宿方面的便利条件，其他所涉及的费用已含在工程勘察合同价款中，发包人不再另行支付。</w:t>
      </w:r>
    </w:p>
    <w:p>
      <w:pPr>
        <w:spacing w:line="360" w:lineRule="auto"/>
        <w:ind w:firstLine="420"/>
        <w:rPr>
          <w:rFonts w:ascii="宋体" w:hAnsi="宋体"/>
          <w:color w:val="auto"/>
          <w:szCs w:val="21"/>
        </w:rPr>
      </w:pPr>
      <w:r>
        <w:rPr>
          <w:rFonts w:hint="eastAsia" w:ascii="宋体" w:hAnsi="宋体"/>
          <w:color w:val="auto"/>
          <w:szCs w:val="21"/>
        </w:rPr>
        <w:t>9.2承包方权责</w:t>
      </w:r>
    </w:p>
    <w:p>
      <w:pPr>
        <w:spacing w:line="360" w:lineRule="auto"/>
        <w:ind w:firstLine="420" w:firstLineChars="200"/>
        <w:rPr>
          <w:rFonts w:ascii="宋体" w:hAnsi="宋体"/>
          <w:color w:val="auto"/>
          <w:szCs w:val="21"/>
        </w:rPr>
      </w:pPr>
      <w:r>
        <w:rPr>
          <w:rFonts w:hint="eastAsia" w:ascii="宋体" w:hAnsi="宋体"/>
          <w:color w:val="auto"/>
          <w:szCs w:val="21"/>
        </w:rPr>
        <w:t>9.2.1勘察方面的权责</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1) 承包方应按国家技术规范、标准、规程和发包方的任务委托书及技术要求进行工程勘察，按本合同规定的时间提交质量合格的勘察成果资料，并对其负责。</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2)承包方提供的勘察成果资料质量不合格的，应负责无条件在7天内予以修改、补充完善直至达到质量合格，且工期不予顺延；如承包方怠于或无能力修改、补充完善，发包方有权另行委托其他单位继续进行，承包方应承担由此产生的全部勘察费用及其他损失。</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3)因勘察成果质量不合格造成经济损失（包括但不限于勘察变更费、增加工程费用等）或工程事故的，承包方应对造成的损失承担赔偿责任（包括但不限于施工单位损失赔偿、第三人侵权赔偿责任等），并向发包方支付违约金（本合同勘察服务费总额的20％作为违约金的处置准备金），发包方可在勘察服务费余款中直接给予抵扣作违约金；如发包方实际损失高于违约金的，不足部分承包方应足额补偿。</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4)在工程勘察前，提出勘察纲要或勘察组织设计，派人与发包方的人员一起验收发包方提供的材料。</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5)承包方在进行勘察现场时，应为其人员提供劳动保护。特别是在有毒、有害等危险现场作业时，应派人负责安全保卫工作，按国家有关规定，对从事危险作业的现场人员进行保健防护，并承担费用。若发生工作人员或第三人人身伤害或各类财产损失等事故的，由承包方承担全部责任。</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6)承包方在开展勘察作业前应主动到相关部门办理开工审批手续，同时在勘察过程中涉及与相关部门、街道、村、社区等单位协调的，发包方予以适当配合，由此产生的费用由承包方承担。</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7)勘察过程中，根据工程的岩土工程条件（或工作现场地形地貌、地质和水文地质条件）及技术规范要求如确实存在不可预见的变更事项的，可向发包方提出增减工作量或修改勘察工作的意见，变更意见经发包方书面同意后予以办理正式变更手续。另外，根据实际情况需要，发包方可直接增减工作量或修改勘察工作要求，勘察变更后，承包方应当予以执行，勘察费用根据实际工作结算。</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8)在承包方提交勘察成果后，本合同技术要求范围内必要的修改，补勘，应由承包方负责，发包方不再另付勘察费用及其他费用。</w:t>
      </w:r>
    </w:p>
    <w:p>
      <w:pPr>
        <w:spacing w:line="360" w:lineRule="auto"/>
        <w:ind w:firstLine="420"/>
        <w:rPr>
          <w:rFonts w:ascii="宋体" w:hAnsi="宋体" w:cs="宋体"/>
          <w:color w:val="auto"/>
          <w:kern w:val="0"/>
          <w:szCs w:val="21"/>
        </w:rPr>
      </w:pPr>
      <w:r>
        <w:rPr>
          <w:rFonts w:hint="eastAsia" w:ascii="宋体" w:hAnsi="宋体" w:cs="宋体"/>
          <w:color w:val="auto"/>
          <w:kern w:val="0"/>
          <w:szCs w:val="21"/>
        </w:rPr>
        <w:t>9)在现场工作的承包方的人员，应遵守发包方的安全保卫及其它有关的规章制度，承担其有关资料保密义务。</w:t>
      </w:r>
    </w:p>
    <w:p>
      <w:pPr>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10)本合同有关条款规定和补充协议中承包方应负的其它责任。</w:t>
      </w:r>
    </w:p>
    <w:p>
      <w:pPr>
        <w:spacing w:line="360" w:lineRule="auto"/>
        <w:ind w:firstLine="420" w:firstLineChars="200"/>
        <w:rPr>
          <w:rFonts w:ascii="宋体" w:hAnsi="宋体"/>
          <w:color w:val="auto"/>
          <w:szCs w:val="21"/>
        </w:rPr>
      </w:pPr>
      <w:r>
        <w:rPr>
          <w:rFonts w:hint="eastAsia" w:ascii="宋体" w:hAnsi="宋体" w:cs="宋体"/>
          <w:color w:val="auto"/>
          <w:kern w:val="0"/>
          <w:szCs w:val="21"/>
        </w:rPr>
        <w:t>11）承包人应提供勘察全过程的施工记录照片或视频记录文件。</w:t>
      </w:r>
    </w:p>
    <w:p>
      <w:pPr>
        <w:spacing w:line="360" w:lineRule="auto"/>
        <w:ind w:firstLine="420" w:firstLineChars="200"/>
        <w:rPr>
          <w:rFonts w:ascii="宋体" w:hAnsi="宋体"/>
          <w:color w:val="auto"/>
          <w:szCs w:val="21"/>
        </w:rPr>
      </w:pPr>
      <w:r>
        <w:rPr>
          <w:rFonts w:hint="eastAsia" w:ascii="宋体" w:hAnsi="宋体"/>
          <w:color w:val="auto"/>
          <w:szCs w:val="21"/>
        </w:rPr>
        <w:t>9.2.2其他权责</w:t>
      </w:r>
    </w:p>
    <w:p>
      <w:pPr>
        <w:spacing w:line="360" w:lineRule="auto"/>
        <w:ind w:firstLine="420" w:firstLineChars="200"/>
        <w:rPr>
          <w:rFonts w:ascii="宋体" w:hAnsi="宋体"/>
          <w:color w:val="auto"/>
          <w:szCs w:val="21"/>
        </w:rPr>
      </w:pPr>
      <w:r>
        <w:rPr>
          <w:rFonts w:hint="eastAsia" w:ascii="宋体" w:hAnsi="宋体"/>
          <w:color w:val="auto"/>
          <w:szCs w:val="21"/>
        </w:rPr>
        <w:t>1）在本合同履行过程中，承包方应保证资质条件持续有效，符合本合同履行要求。如因资质条件下降或丧失造成无法履行本合同的，发包方有权另行委托其他第三方履行，由此导致的全部费用或损失由承包方承担（承包方为联合体的，由各成员向发包人承担连带责任）。</w:t>
      </w:r>
    </w:p>
    <w:p>
      <w:pPr>
        <w:spacing w:line="360" w:lineRule="auto"/>
        <w:ind w:firstLine="420" w:firstLineChars="200"/>
        <w:rPr>
          <w:rFonts w:ascii="宋体" w:hAnsi="宋体"/>
          <w:color w:val="auto"/>
          <w:szCs w:val="21"/>
        </w:rPr>
      </w:pPr>
      <w:r>
        <w:rPr>
          <w:rFonts w:hint="eastAsia" w:ascii="宋体" w:hAnsi="宋体"/>
          <w:color w:val="auto"/>
          <w:szCs w:val="21"/>
        </w:rPr>
        <w:t>2）合同生效后，承包方要求终止或解除合同的，应双倍返还发包方已支付的勘察费，并且其履约保证金将全部转为违约金支付给发包方。</w:t>
      </w:r>
    </w:p>
    <w:p>
      <w:pPr>
        <w:spacing w:line="360" w:lineRule="auto"/>
        <w:ind w:firstLine="420" w:firstLineChars="200"/>
        <w:rPr>
          <w:rFonts w:ascii="宋体" w:hAnsi="宋体"/>
          <w:color w:val="auto"/>
          <w:szCs w:val="21"/>
        </w:rPr>
      </w:pPr>
      <w:r>
        <w:rPr>
          <w:rFonts w:hint="eastAsia" w:ascii="宋体" w:hAnsi="宋体"/>
          <w:color w:val="auto"/>
          <w:szCs w:val="21"/>
        </w:rPr>
        <w:t>3)在本合同履行过程中，无论何种原因，承包方均不得消极怠工或拒不履行合同义务（包括但不限于按要求修改勘察成果、技术支持、专家会审、解答释疑、事故处理等），否则将视为承包方违约，发包方有权就违约事宜提出改正要求，如承包方仍拒不改正的，发包方有权选择解除合同，要求承包方按本合同服务费总额的20%承担违约金，同时有权依法委托有资质的第三方继续履行本合同义务，由此造成的一切损失由承包方承担。</w:t>
      </w:r>
    </w:p>
    <w:p>
      <w:pPr>
        <w:spacing w:line="360" w:lineRule="auto"/>
        <w:ind w:firstLine="420" w:firstLineChars="200"/>
        <w:rPr>
          <w:rFonts w:ascii="宋体" w:hAnsi="宋体"/>
          <w:color w:val="auto"/>
          <w:szCs w:val="21"/>
        </w:rPr>
      </w:pPr>
      <w:r>
        <w:rPr>
          <w:rFonts w:hint="eastAsia" w:ascii="宋体" w:hAnsi="宋体"/>
          <w:color w:val="auto"/>
          <w:szCs w:val="21"/>
        </w:rPr>
        <w:t>4）如承包方为联合体，联合体成员违反本合同约定的，联合体其他成员对违约行为向发包方承担连带责任。</w:t>
      </w:r>
    </w:p>
    <w:p>
      <w:pPr>
        <w:spacing w:line="360" w:lineRule="auto"/>
        <w:ind w:firstLine="420" w:firstLineChars="200"/>
        <w:rPr>
          <w:rFonts w:ascii="宋体" w:hAnsi="宋体"/>
          <w:color w:val="auto"/>
          <w:szCs w:val="21"/>
        </w:rPr>
      </w:pPr>
      <w:r>
        <w:rPr>
          <w:rFonts w:hint="eastAsia" w:ascii="宋体" w:hAnsi="宋体"/>
          <w:color w:val="auto"/>
          <w:szCs w:val="21"/>
        </w:rPr>
        <w:t>5）</w:t>
      </w:r>
      <w:r>
        <w:rPr>
          <w:rFonts w:hint="eastAsia" w:ascii="宋体" w:hAnsi="MS Sans Serif" w:cs="宋体"/>
          <w:color w:val="auto"/>
          <w:kern w:val="0"/>
          <w:szCs w:val="21"/>
        </w:rPr>
        <w:t>分包价款结算与支付：</w:t>
      </w:r>
      <w:r>
        <w:rPr>
          <w:rFonts w:ascii="宋体" w:hAnsi="MS Sans Serif" w:cs="宋体"/>
          <w:color w:val="auto"/>
          <w:kern w:val="0"/>
          <w:szCs w:val="21"/>
        </w:rPr>
        <w:t>发包</w:t>
      </w:r>
      <w:r>
        <w:rPr>
          <w:rFonts w:hint="eastAsia" w:ascii="宋体" w:hAnsi="MS Sans Serif" w:cs="宋体"/>
          <w:color w:val="auto"/>
          <w:kern w:val="0"/>
          <w:szCs w:val="21"/>
        </w:rPr>
        <w:t>方</w:t>
      </w:r>
      <w:r>
        <w:rPr>
          <w:rFonts w:ascii="宋体" w:hAnsi="MS Sans Serif" w:cs="宋体"/>
          <w:color w:val="auto"/>
          <w:kern w:val="0"/>
          <w:szCs w:val="21"/>
        </w:rPr>
        <w:t>将分包</w:t>
      </w:r>
      <w:r>
        <w:rPr>
          <w:rFonts w:hint="eastAsia" w:ascii="宋体" w:hAnsi="MS Sans Serif" w:cs="宋体"/>
          <w:color w:val="auto"/>
          <w:kern w:val="0"/>
          <w:szCs w:val="21"/>
        </w:rPr>
        <w:t>价</w:t>
      </w:r>
      <w:r>
        <w:rPr>
          <w:rFonts w:ascii="宋体" w:hAnsi="MS Sans Serif" w:cs="宋体"/>
          <w:color w:val="auto"/>
          <w:kern w:val="0"/>
          <w:szCs w:val="21"/>
        </w:rPr>
        <w:t>款按协议书所注明的银行帐号以转帐的方式全部支付给承包</w:t>
      </w:r>
      <w:r>
        <w:rPr>
          <w:rFonts w:hint="eastAsia" w:ascii="宋体" w:hAnsi="MS Sans Serif" w:cs="宋体"/>
          <w:color w:val="auto"/>
          <w:kern w:val="0"/>
          <w:szCs w:val="21"/>
        </w:rPr>
        <w:t>方</w:t>
      </w:r>
      <w:r>
        <w:rPr>
          <w:rFonts w:ascii="宋体" w:hAnsi="MS Sans Serif" w:cs="宋体"/>
          <w:color w:val="auto"/>
          <w:kern w:val="0"/>
          <w:szCs w:val="21"/>
        </w:rPr>
        <w:t>。承包</w:t>
      </w:r>
      <w:r>
        <w:rPr>
          <w:rFonts w:hint="eastAsia" w:ascii="宋体" w:hAnsi="MS Sans Serif" w:cs="宋体"/>
          <w:color w:val="auto"/>
          <w:kern w:val="0"/>
          <w:szCs w:val="21"/>
        </w:rPr>
        <w:t>方</w:t>
      </w:r>
      <w:r>
        <w:rPr>
          <w:rFonts w:ascii="宋体" w:hAnsi="MS Sans Serif" w:cs="宋体"/>
          <w:color w:val="auto"/>
          <w:kern w:val="0"/>
          <w:szCs w:val="21"/>
        </w:rPr>
        <w:t>应按约定及时向各分包人支付</w:t>
      </w:r>
      <w:r>
        <w:rPr>
          <w:rFonts w:hint="eastAsia" w:ascii="宋体" w:hAnsi="MS Sans Serif" w:cs="宋体"/>
          <w:color w:val="auto"/>
          <w:kern w:val="0"/>
          <w:szCs w:val="21"/>
        </w:rPr>
        <w:t>款项</w:t>
      </w:r>
      <w:r>
        <w:rPr>
          <w:rFonts w:ascii="宋体" w:hAnsi="MS Sans Serif" w:cs="宋体"/>
          <w:color w:val="auto"/>
          <w:kern w:val="0"/>
          <w:szCs w:val="21"/>
        </w:rPr>
        <w:t>，如因承包</w:t>
      </w:r>
      <w:r>
        <w:rPr>
          <w:rFonts w:hint="eastAsia" w:ascii="宋体" w:hAnsi="MS Sans Serif" w:cs="宋体"/>
          <w:color w:val="auto"/>
          <w:kern w:val="0"/>
          <w:szCs w:val="21"/>
        </w:rPr>
        <w:t>方</w:t>
      </w:r>
      <w:r>
        <w:rPr>
          <w:rFonts w:ascii="宋体" w:hAnsi="MS Sans Serif" w:cs="宋体"/>
          <w:color w:val="auto"/>
          <w:kern w:val="0"/>
          <w:szCs w:val="21"/>
        </w:rPr>
        <w:t>不向各分包人支付</w:t>
      </w:r>
      <w:r>
        <w:rPr>
          <w:rFonts w:hint="eastAsia" w:ascii="宋体" w:hAnsi="MS Sans Serif" w:cs="宋体"/>
          <w:color w:val="auto"/>
          <w:kern w:val="0"/>
          <w:szCs w:val="21"/>
        </w:rPr>
        <w:t>款项</w:t>
      </w:r>
      <w:r>
        <w:rPr>
          <w:rFonts w:ascii="宋体" w:hAnsi="MS Sans Serif" w:cs="宋体"/>
          <w:color w:val="auto"/>
          <w:kern w:val="0"/>
          <w:szCs w:val="21"/>
        </w:rPr>
        <w:t>，由此引起的一切纠纷由承包</w:t>
      </w:r>
      <w:r>
        <w:rPr>
          <w:rFonts w:hint="eastAsia" w:ascii="宋体" w:hAnsi="MS Sans Serif" w:cs="宋体"/>
          <w:color w:val="auto"/>
          <w:kern w:val="0"/>
          <w:szCs w:val="21"/>
        </w:rPr>
        <w:t>方</w:t>
      </w:r>
      <w:r>
        <w:rPr>
          <w:rFonts w:ascii="宋体" w:hAnsi="MS Sans Serif" w:cs="宋体"/>
          <w:color w:val="auto"/>
          <w:kern w:val="0"/>
          <w:szCs w:val="21"/>
        </w:rPr>
        <w:t>自行承担，发包</w:t>
      </w:r>
      <w:r>
        <w:rPr>
          <w:rFonts w:hint="eastAsia" w:ascii="宋体" w:hAnsi="MS Sans Serif" w:cs="宋体"/>
          <w:color w:val="auto"/>
          <w:kern w:val="0"/>
          <w:szCs w:val="21"/>
        </w:rPr>
        <w:t>方</w:t>
      </w:r>
      <w:r>
        <w:rPr>
          <w:rFonts w:ascii="宋体" w:hAnsi="MS Sans Serif" w:cs="宋体"/>
          <w:color w:val="auto"/>
          <w:kern w:val="0"/>
          <w:szCs w:val="21"/>
        </w:rPr>
        <w:t>不承担任何责任。</w:t>
      </w:r>
      <w:r>
        <w:rPr>
          <w:rFonts w:hint="eastAsia" w:ascii="宋体" w:hAnsi="MS Sans Serif" w:cs="宋体"/>
          <w:color w:val="auto"/>
          <w:kern w:val="0"/>
          <w:szCs w:val="21"/>
        </w:rPr>
        <w:t>如</w:t>
      </w:r>
      <w:r>
        <w:rPr>
          <w:rFonts w:ascii="宋体" w:hAnsi="MS Sans Serif" w:cs="宋体"/>
          <w:color w:val="auto"/>
          <w:kern w:val="0"/>
          <w:szCs w:val="21"/>
        </w:rPr>
        <w:t>承包</w:t>
      </w:r>
      <w:r>
        <w:rPr>
          <w:rFonts w:hint="eastAsia" w:ascii="宋体" w:hAnsi="MS Sans Serif" w:cs="宋体"/>
          <w:color w:val="auto"/>
          <w:kern w:val="0"/>
          <w:szCs w:val="21"/>
        </w:rPr>
        <w:t>方未及时妥善解决纠纷的，发包方有权要求</w:t>
      </w:r>
      <w:r>
        <w:rPr>
          <w:rFonts w:ascii="宋体" w:hAnsi="MS Sans Serif" w:cs="宋体"/>
          <w:color w:val="auto"/>
          <w:kern w:val="0"/>
          <w:szCs w:val="21"/>
        </w:rPr>
        <w:t>承包</w:t>
      </w:r>
      <w:r>
        <w:rPr>
          <w:rFonts w:hint="eastAsia" w:ascii="宋体" w:hAnsi="MS Sans Serif" w:cs="宋体"/>
          <w:color w:val="auto"/>
          <w:kern w:val="0"/>
          <w:szCs w:val="21"/>
        </w:rPr>
        <w:t>方限期提供能证明自己已向分包人支付其分包价款等证明资料。否则，发包方有权直接向分包人支付分包工程款，并从</w:t>
      </w:r>
      <w:r>
        <w:rPr>
          <w:rFonts w:ascii="宋体" w:hAnsi="MS Sans Serif" w:cs="宋体"/>
          <w:color w:val="auto"/>
          <w:kern w:val="0"/>
          <w:szCs w:val="21"/>
        </w:rPr>
        <w:t>承包</w:t>
      </w:r>
      <w:r>
        <w:rPr>
          <w:rFonts w:hint="eastAsia" w:ascii="宋体" w:hAnsi="MS Sans Serif" w:cs="宋体"/>
          <w:color w:val="auto"/>
          <w:kern w:val="0"/>
          <w:szCs w:val="21"/>
        </w:rPr>
        <w:t>方剩余应得款项中扣除，剩余应得款项不足以扣除的发包方有权向承包方追偿。</w:t>
      </w:r>
    </w:p>
    <w:p>
      <w:pPr>
        <w:spacing w:line="360" w:lineRule="auto"/>
        <w:ind w:firstLine="422" w:firstLineChars="200"/>
        <w:rPr>
          <w:rFonts w:ascii="宋体" w:hAnsi="宋体"/>
          <w:color w:val="auto"/>
          <w:szCs w:val="21"/>
        </w:rPr>
      </w:pPr>
      <w:r>
        <w:rPr>
          <w:rFonts w:ascii="宋体" w:hAnsi="宋体"/>
          <w:b/>
          <w:color w:val="auto"/>
          <w:szCs w:val="21"/>
        </w:rPr>
        <w:t>第十条　</w:t>
      </w:r>
      <w:r>
        <w:rPr>
          <w:rFonts w:hint="eastAsia" w:ascii="宋体" w:hAnsi="宋体"/>
          <w:color w:val="auto"/>
          <w:szCs w:val="21"/>
        </w:rPr>
        <w:t>履约保证金</w:t>
      </w:r>
    </w:p>
    <w:p>
      <w:pPr>
        <w:spacing w:line="360" w:lineRule="auto"/>
        <w:ind w:firstLine="420" w:firstLineChars="200"/>
        <w:rPr>
          <w:color w:val="auto"/>
        </w:rPr>
      </w:pPr>
      <w:r>
        <w:rPr>
          <w:rFonts w:hint="eastAsia"/>
          <w:color w:val="auto"/>
        </w:rPr>
        <w:t>10.1，履约担保金额为项目合同价款10%的金额，在本合同即为人民币    万元整，以银行履约保函或履约保证金的方式履约担保。</w:t>
      </w:r>
    </w:p>
    <w:p>
      <w:pPr>
        <w:spacing w:line="360" w:lineRule="auto"/>
        <w:ind w:firstLine="420" w:firstLineChars="200"/>
        <w:rPr>
          <w:bCs/>
          <w:color w:val="auto"/>
          <w:szCs w:val="21"/>
        </w:rPr>
      </w:pPr>
      <w:r>
        <w:rPr>
          <w:rFonts w:hint="eastAsia"/>
          <w:color w:val="auto"/>
        </w:rPr>
        <w:t>10.2如承包方提供银行保函作为履约保证金的，保函期限应从</w:t>
      </w:r>
      <w:r>
        <w:rPr>
          <w:color w:val="auto"/>
        </w:rPr>
        <w:t>合同签订之日起到工程竣工验收合格</w:t>
      </w:r>
      <w:r>
        <w:rPr>
          <w:rFonts w:hint="eastAsia"/>
          <w:color w:val="auto"/>
        </w:rPr>
        <w:t>双方</w:t>
      </w:r>
      <w:r>
        <w:rPr>
          <w:color w:val="auto"/>
        </w:rPr>
        <w:t>结算完毕，并经合同双方签字确定后7日内保持有效</w:t>
      </w:r>
      <w:r>
        <w:rPr>
          <w:rFonts w:ascii="宋体" w:hAnsi="宋体"/>
          <w:color w:val="auto"/>
          <w:szCs w:val="21"/>
        </w:rPr>
        <w:t>。</w:t>
      </w:r>
      <w:r>
        <w:rPr>
          <w:rFonts w:hint="eastAsia"/>
          <w:bCs/>
          <w:color w:val="auto"/>
          <w:szCs w:val="21"/>
        </w:rPr>
        <w:t>如担保银行的履约保函在规定有效期届满而工程尚未通过验收的，承包方必须在履约保函到期前15天内无条件办理办妥延期手续或按招标文件规定重新提供银行保函；否则视为承包方违约，发包方有权在保函到期前向出具履约保函的银行提取履约保证金。在保函到期后承包方未按发包方要求重新提供银行保函的，发包方有权要求承包方以保函金额为限承担违约金，违约金可直接从未付勘察费用中扣除。</w:t>
      </w:r>
    </w:p>
    <w:p>
      <w:pPr>
        <w:spacing w:line="360" w:lineRule="auto"/>
        <w:ind w:firstLine="420" w:firstLineChars="200"/>
        <w:rPr>
          <w:rFonts w:ascii="宋体" w:hAnsi="宋体" w:cs="宋体"/>
          <w:color w:val="auto"/>
          <w:szCs w:val="21"/>
        </w:rPr>
      </w:pPr>
      <w:r>
        <w:rPr>
          <w:rFonts w:hint="eastAsia"/>
          <w:bCs/>
          <w:color w:val="auto"/>
          <w:szCs w:val="21"/>
        </w:rPr>
        <w:t>在本合同履行过程中，因设计变更、保证金使用等原因导致履约保证金金额不满足招标文件要求的，承包方应当在15天内予以足补；如违反的，发包方有权按所不足部分金额为限要求承担违约金，违约金可直接从未付勘察费用中扣除</w:t>
      </w:r>
      <w:r>
        <w:rPr>
          <w:rFonts w:hint="eastAsia" w:ascii="宋体" w:hAnsi="宋体" w:cs="宋体"/>
          <w:color w:val="auto"/>
          <w:szCs w:val="21"/>
        </w:rPr>
        <w:t>。</w:t>
      </w:r>
    </w:p>
    <w:p>
      <w:pPr>
        <w:spacing w:line="360" w:lineRule="auto"/>
        <w:ind w:firstLine="420" w:firstLineChars="200"/>
        <w:rPr>
          <w:bCs/>
          <w:color w:val="auto"/>
          <w:szCs w:val="21"/>
        </w:rPr>
      </w:pPr>
      <w:r>
        <w:rPr>
          <w:rFonts w:hint="eastAsia"/>
          <w:bCs/>
          <w:color w:val="auto"/>
          <w:szCs w:val="21"/>
        </w:rPr>
        <w:t>10.3下列任何情况发生时，发包方除有权依合同追究违约责任外，还有权提取履约保证金并进行相应处理：</w:t>
      </w:r>
    </w:p>
    <w:p>
      <w:pPr>
        <w:spacing w:line="360" w:lineRule="auto"/>
        <w:ind w:firstLine="420" w:firstLineChars="200"/>
        <w:rPr>
          <w:bCs/>
          <w:color w:val="auto"/>
          <w:szCs w:val="21"/>
        </w:rPr>
      </w:pPr>
      <w:r>
        <w:rPr>
          <w:rFonts w:hint="eastAsia"/>
          <w:bCs/>
          <w:color w:val="auto"/>
          <w:szCs w:val="21"/>
        </w:rPr>
        <w:t>（1）未经发包方书面同意，承包方将本合同部分或全部转包给第三人，或者未经发包方书面同意，将本合同项目分包给第三人的，发包方可没收其履约保证金。</w:t>
      </w:r>
    </w:p>
    <w:p>
      <w:pPr>
        <w:spacing w:line="360" w:lineRule="auto"/>
        <w:ind w:firstLine="420" w:firstLineChars="200"/>
        <w:rPr>
          <w:bCs/>
          <w:color w:val="auto"/>
          <w:szCs w:val="21"/>
        </w:rPr>
      </w:pPr>
      <w:r>
        <w:rPr>
          <w:rFonts w:hint="eastAsia"/>
          <w:bCs/>
          <w:color w:val="auto"/>
          <w:szCs w:val="21"/>
        </w:rPr>
        <w:t>（2）在合同履行期间，承包方怠于履行合同义务，经发包方通知或予以承担违约金后仍拒不改正的，发包方可没收或适当扣除其履约保证金。</w:t>
      </w:r>
    </w:p>
    <w:p>
      <w:pPr>
        <w:spacing w:line="360" w:lineRule="auto"/>
        <w:ind w:firstLine="420" w:firstLineChars="200"/>
        <w:rPr>
          <w:bCs/>
          <w:color w:val="auto"/>
          <w:szCs w:val="21"/>
        </w:rPr>
      </w:pPr>
      <w:r>
        <w:rPr>
          <w:rFonts w:hint="eastAsia"/>
          <w:bCs/>
          <w:color w:val="auto"/>
          <w:szCs w:val="21"/>
        </w:rPr>
        <w:t>（3）</w:t>
      </w:r>
      <w:r>
        <w:rPr>
          <w:rFonts w:hint="eastAsia" w:ascii="宋体" w:cs="宋体"/>
          <w:color w:val="auto"/>
          <w:kern w:val="0"/>
          <w:szCs w:val="21"/>
        </w:rPr>
        <w:t>在合同履行期间，因</w:t>
      </w:r>
      <w:r>
        <w:rPr>
          <w:rFonts w:hint="eastAsia"/>
          <w:bCs/>
          <w:color w:val="auto"/>
          <w:szCs w:val="21"/>
        </w:rPr>
        <w:t>承包方</w:t>
      </w:r>
      <w:r>
        <w:rPr>
          <w:rFonts w:hint="eastAsia" w:ascii="宋体" w:cs="宋体"/>
          <w:color w:val="auto"/>
          <w:kern w:val="0"/>
          <w:szCs w:val="21"/>
        </w:rPr>
        <w:t>勘察成果质量问题造成损害、侵权损失（包括但不限于发包人经济损失、第三人人身财产损失等）或所雇用员工发生劳资纠纷、人身损害事故需予以赔偿时，勘察人未及时处理事故的赔偿、救援等情况的，发包人有权启用履约保证金予以支付或补偿相应损失。</w:t>
      </w:r>
    </w:p>
    <w:p>
      <w:pPr>
        <w:spacing w:line="360" w:lineRule="auto"/>
        <w:ind w:firstLine="420" w:firstLineChars="200"/>
        <w:rPr>
          <w:bCs/>
          <w:color w:val="auto"/>
          <w:szCs w:val="21"/>
        </w:rPr>
      </w:pPr>
      <w:r>
        <w:rPr>
          <w:rFonts w:hint="eastAsia"/>
          <w:bCs/>
          <w:color w:val="auto"/>
          <w:szCs w:val="21"/>
        </w:rPr>
        <w:t>（4）在合同履行期间，因承包方勘察成果质量问题造成损害、侵权损失（包括但不限于发包方经济损失、第三人人身财产损失等）或所雇用员工发生劳资纠纷、人身损害事故需予以赔偿时，承包方未及时处理事故的赔偿、救援等情况的，发包方有权启用履约保证金予以支付或补偿相应损失。</w:t>
      </w:r>
    </w:p>
    <w:p>
      <w:pPr>
        <w:spacing w:line="360" w:lineRule="auto"/>
        <w:ind w:firstLine="420" w:firstLineChars="200"/>
        <w:rPr>
          <w:bCs/>
          <w:color w:val="auto"/>
          <w:szCs w:val="21"/>
        </w:rPr>
      </w:pPr>
      <w:r>
        <w:rPr>
          <w:rFonts w:hint="eastAsia"/>
          <w:bCs/>
          <w:color w:val="auto"/>
          <w:szCs w:val="21"/>
        </w:rPr>
        <w:t>（5）在合同履行期间，承包方违约产生的违约金、赔偿、罚款或其他应付费用等款项，发包方有权直接从未付勘察费用中扣除或启用履约保证金予以支付。</w:t>
      </w:r>
    </w:p>
    <w:p>
      <w:pPr>
        <w:spacing w:line="360" w:lineRule="auto"/>
        <w:ind w:firstLine="420" w:firstLineChars="200"/>
        <w:rPr>
          <w:bCs/>
          <w:color w:val="auto"/>
          <w:szCs w:val="21"/>
        </w:rPr>
      </w:pPr>
      <w:r>
        <w:rPr>
          <w:rFonts w:hint="eastAsia"/>
          <w:bCs/>
          <w:color w:val="auto"/>
          <w:szCs w:val="21"/>
        </w:rPr>
        <w:t>（6）合同期内，承包方不能及时完成某项合同义务的，发包方有权提取履约保证金用于处理该项工作。</w:t>
      </w:r>
    </w:p>
    <w:p>
      <w:pPr>
        <w:spacing w:line="360" w:lineRule="auto"/>
        <w:ind w:firstLine="420" w:firstLineChars="200"/>
        <w:rPr>
          <w:color w:val="auto"/>
          <w:szCs w:val="21"/>
        </w:rPr>
      </w:pPr>
      <w:r>
        <w:rPr>
          <w:rFonts w:hint="eastAsia"/>
          <w:bCs/>
          <w:color w:val="auto"/>
          <w:szCs w:val="21"/>
        </w:rPr>
        <w:t>（7）其他根据本合同约定或法律规定，发包方可启用履约保证金的情形。</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第十</w:t>
      </w:r>
      <w:r>
        <w:rPr>
          <w:rFonts w:hint="eastAsia" w:ascii="宋体" w:hAnsi="宋体"/>
          <w:b/>
          <w:color w:val="auto"/>
          <w:szCs w:val="21"/>
        </w:rPr>
        <w:t>一</w:t>
      </w:r>
      <w:r>
        <w:rPr>
          <w:rFonts w:ascii="宋体" w:hAnsi="宋体"/>
          <w:b/>
          <w:color w:val="auto"/>
          <w:szCs w:val="21"/>
        </w:rPr>
        <w:t>条　</w:t>
      </w:r>
      <w:r>
        <w:rPr>
          <w:rFonts w:hint="eastAsia" w:ascii="宋体" w:hAnsi="宋体"/>
          <w:b/>
          <w:color w:val="auto"/>
          <w:szCs w:val="21"/>
        </w:rPr>
        <w:t>知识产权归属及</w:t>
      </w:r>
      <w:r>
        <w:rPr>
          <w:rFonts w:ascii="宋体" w:hAnsi="宋体"/>
          <w:color w:val="auto"/>
          <w:szCs w:val="21"/>
        </w:rPr>
        <w:t>保密</w:t>
      </w:r>
      <w:r>
        <w:rPr>
          <w:rFonts w:hint="eastAsia" w:ascii="宋体" w:hAnsi="宋体"/>
          <w:color w:val="auto"/>
          <w:szCs w:val="21"/>
        </w:rPr>
        <w:t>责任</w:t>
      </w:r>
    </w:p>
    <w:p>
      <w:pPr>
        <w:spacing w:line="360" w:lineRule="auto"/>
        <w:ind w:firstLine="420"/>
        <w:rPr>
          <w:rFonts w:ascii="宋体" w:hAnsi="宋体"/>
          <w:color w:val="auto"/>
          <w:szCs w:val="21"/>
        </w:rPr>
      </w:pPr>
      <w:r>
        <w:rPr>
          <w:rFonts w:hint="eastAsia" w:ascii="宋体" w:hAnsi="宋体"/>
          <w:color w:val="auto"/>
          <w:szCs w:val="21"/>
        </w:rPr>
        <w:t>11.1履行本合同所产生的勘察成果等资料的知识产权或其他权利均归发包方所有。</w:t>
      </w:r>
    </w:p>
    <w:p>
      <w:pPr>
        <w:spacing w:line="360" w:lineRule="auto"/>
        <w:ind w:firstLine="420"/>
        <w:rPr>
          <w:rFonts w:ascii="宋体" w:hAnsi="宋体"/>
          <w:color w:val="auto"/>
          <w:szCs w:val="21"/>
        </w:rPr>
      </w:pPr>
      <w:r>
        <w:rPr>
          <w:rFonts w:hint="eastAsia" w:ascii="宋体" w:hAnsi="宋体"/>
          <w:color w:val="auto"/>
          <w:szCs w:val="21"/>
        </w:rPr>
        <w:t>11.2 双方均应保护对方的知识产权，未经对方同意，任何一方均不得擅自修改、复制对方的资料及文件或向第三人转让，或用于本合同项目外的项目。如发生以上情况，泄密方承担一切由此引起的后果并承担赔偿责任。</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第十</w:t>
      </w:r>
      <w:r>
        <w:rPr>
          <w:rFonts w:hint="eastAsia" w:ascii="宋体" w:hAnsi="宋体"/>
          <w:b/>
          <w:color w:val="auto"/>
          <w:szCs w:val="21"/>
        </w:rPr>
        <w:t>二</w:t>
      </w:r>
      <w:r>
        <w:rPr>
          <w:rFonts w:ascii="宋体" w:hAnsi="宋体"/>
          <w:b/>
          <w:color w:val="auto"/>
          <w:szCs w:val="21"/>
        </w:rPr>
        <w:t>条　</w:t>
      </w:r>
      <w:r>
        <w:rPr>
          <w:rFonts w:hint="eastAsia" w:ascii="宋体" w:hAnsi="宋体"/>
          <w:color w:val="auto"/>
          <w:szCs w:val="21"/>
        </w:rPr>
        <w:t>争议解决</w:t>
      </w:r>
    </w:p>
    <w:p>
      <w:pPr>
        <w:spacing w:line="360" w:lineRule="auto"/>
        <w:rPr>
          <w:rFonts w:ascii="宋体" w:hAnsi="宋体"/>
          <w:color w:val="auto"/>
          <w:szCs w:val="21"/>
        </w:rPr>
      </w:pPr>
      <w:r>
        <w:rPr>
          <w:rFonts w:ascii="宋体" w:hAnsi="宋体"/>
          <w:color w:val="auto"/>
          <w:szCs w:val="21"/>
        </w:rPr>
        <w:t>　　本建设工程</w:t>
      </w:r>
      <w:r>
        <w:rPr>
          <w:rFonts w:hint="eastAsia" w:ascii="宋体" w:hAnsi="宋体"/>
          <w:color w:val="auto"/>
          <w:szCs w:val="21"/>
        </w:rPr>
        <w:t>勘察</w:t>
      </w:r>
      <w:r>
        <w:rPr>
          <w:rFonts w:ascii="宋体" w:hAnsi="宋体"/>
          <w:color w:val="auto"/>
          <w:szCs w:val="21"/>
        </w:rPr>
        <w:t>合同发生争议，发包方与承包方应及时协商解决。也可由当地行政主管部门调解，调解不成时，</w:t>
      </w:r>
      <w:r>
        <w:rPr>
          <w:rFonts w:hint="eastAsia" w:ascii="宋体" w:hAnsi="宋体"/>
          <w:color w:val="auto"/>
          <w:szCs w:val="21"/>
        </w:rPr>
        <w:t>任何一方</w:t>
      </w:r>
      <w:r>
        <w:rPr>
          <w:rFonts w:ascii="宋体" w:hAnsi="宋体"/>
          <w:color w:val="auto"/>
          <w:szCs w:val="21"/>
        </w:rPr>
        <w:t>可向</w:t>
      </w:r>
      <w:r>
        <w:rPr>
          <w:rFonts w:hint="eastAsia" w:ascii="宋体" w:hAnsi="宋体"/>
          <w:color w:val="auto"/>
          <w:szCs w:val="21"/>
        </w:rPr>
        <w:t>发包方所在地有管辖权的</w:t>
      </w:r>
      <w:r>
        <w:rPr>
          <w:rFonts w:ascii="宋体" w:hAnsi="宋体"/>
          <w:color w:val="auto"/>
          <w:szCs w:val="21"/>
        </w:rPr>
        <w:t>人民法院起诉</w:t>
      </w:r>
      <w:r>
        <w:rPr>
          <w:rFonts w:hint="eastAsia" w:ascii="宋体" w:hAnsi="宋体"/>
          <w:color w:val="auto"/>
          <w:szCs w:val="21"/>
        </w:rPr>
        <w:t>解决</w:t>
      </w:r>
      <w:r>
        <w:rPr>
          <w:rFonts w:ascii="宋体" w:hAnsi="宋体"/>
          <w:color w:val="auto"/>
          <w:szCs w:val="21"/>
        </w:rPr>
        <w:t>。</w:t>
      </w:r>
    </w:p>
    <w:p>
      <w:pPr>
        <w:spacing w:line="360" w:lineRule="auto"/>
        <w:rPr>
          <w:rFonts w:ascii="宋体" w:hAnsi="宋体"/>
          <w:color w:val="auto"/>
          <w:szCs w:val="21"/>
        </w:rPr>
      </w:pPr>
      <w:r>
        <w:rPr>
          <w:rFonts w:ascii="宋体" w:hAnsi="宋体"/>
          <w:color w:val="auto"/>
          <w:szCs w:val="21"/>
        </w:rPr>
        <w:t>　　</w:t>
      </w:r>
      <w:r>
        <w:rPr>
          <w:rFonts w:ascii="宋体" w:hAnsi="宋体"/>
          <w:b/>
          <w:color w:val="auto"/>
          <w:szCs w:val="21"/>
        </w:rPr>
        <w:t>第十</w:t>
      </w:r>
      <w:r>
        <w:rPr>
          <w:rFonts w:hint="eastAsia" w:ascii="宋体" w:hAnsi="宋体"/>
          <w:b/>
          <w:color w:val="auto"/>
          <w:szCs w:val="21"/>
        </w:rPr>
        <w:t>三</w:t>
      </w:r>
      <w:r>
        <w:rPr>
          <w:rFonts w:ascii="宋体" w:hAnsi="宋体"/>
          <w:b/>
          <w:color w:val="auto"/>
          <w:szCs w:val="21"/>
        </w:rPr>
        <w:t>条　</w:t>
      </w:r>
      <w:r>
        <w:rPr>
          <w:rFonts w:ascii="宋体" w:hAnsi="宋体"/>
          <w:color w:val="auto"/>
          <w:szCs w:val="21"/>
        </w:rPr>
        <w:t>合同生效及其他</w:t>
      </w:r>
    </w:p>
    <w:p>
      <w:pPr>
        <w:spacing w:line="360" w:lineRule="auto"/>
        <w:ind w:firstLine="420"/>
        <w:rPr>
          <w:rFonts w:ascii="宋体" w:hAnsi="宋体"/>
          <w:color w:val="auto"/>
          <w:szCs w:val="21"/>
        </w:rPr>
      </w:pPr>
      <w:r>
        <w:rPr>
          <w:rFonts w:hint="eastAsia" w:ascii="宋体" w:hAnsi="宋体"/>
          <w:color w:val="auto"/>
          <w:szCs w:val="21"/>
        </w:rPr>
        <w:t>13.1该工程所有的勘察工作量及完成钻孔必须通过发包方确认，否则不予计量结算。</w:t>
      </w:r>
    </w:p>
    <w:p>
      <w:pPr>
        <w:spacing w:line="360" w:lineRule="auto"/>
        <w:ind w:firstLine="420"/>
        <w:rPr>
          <w:rFonts w:ascii="宋体" w:hAnsi="宋体"/>
          <w:color w:val="auto"/>
          <w:szCs w:val="21"/>
        </w:rPr>
      </w:pPr>
      <w:r>
        <w:rPr>
          <w:rFonts w:hint="eastAsia" w:ascii="宋体" w:hAnsi="宋体"/>
          <w:color w:val="auto"/>
          <w:szCs w:val="21"/>
        </w:rPr>
        <w:t>13.2承包方所有的勘察孔未经发包方检查签字确认，不得破坏，填埋，如检查发现孔数或孔深与所报不符，除扣除多报部分以外，还要处以多报数量价款的</w:t>
      </w:r>
      <w:r>
        <w:rPr>
          <w:rFonts w:ascii="宋体" w:hAnsi="宋体"/>
          <w:color w:val="auto"/>
          <w:szCs w:val="21"/>
        </w:rPr>
        <w:t>200%</w:t>
      </w:r>
      <w:r>
        <w:rPr>
          <w:rFonts w:hint="eastAsia" w:ascii="宋体" w:hAnsi="宋体"/>
          <w:color w:val="auto"/>
          <w:szCs w:val="21"/>
        </w:rPr>
        <w:t>作为违约金。</w:t>
      </w:r>
    </w:p>
    <w:p>
      <w:pPr>
        <w:spacing w:line="360" w:lineRule="auto"/>
        <w:ind w:firstLine="420"/>
        <w:rPr>
          <w:rFonts w:ascii="宋体" w:hAnsi="宋体"/>
          <w:color w:val="auto"/>
          <w:szCs w:val="21"/>
        </w:rPr>
      </w:pPr>
      <w:r>
        <w:rPr>
          <w:rFonts w:hint="eastAsia" w:ascii="宋体" w:hAnsi="宋体"/>
          <w:color w:val="auto"/>
          <w:szCs w:val="21"/>
        </w:rPr>
        <w:t>13.3因所提交的勘察报告内容与客观情况不符，致使施工中对有关地下管线造成损坏的，承包方应承担相应的赔偿责任。</w:t>
      </w:r>
    </w:p>
    <w:p>
      <w:pPr>
        <w:spacing w:line="360" w:lineRule="auto"/>
        <w:ind w:firstLine="420"/>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4</w:t>
      </w:r>
      <w:r>
        <w:rPr>
          <w:rFonts w:ascii="宋体" w:hAnsi="宋体"/>
          <w:color w:val="auto"/>
          <w:szCs w:val="21"/>
        </w:rPr>
        <w:t>发包方要求</w:t>
      </w:r>
      <w:r>
        <w:rPr>
          <w:rFonts w:hint="eastAsia" w:ascii="宋体" w:hAnsi="宋体"/>
          <w:color w:val="auto"/>
          <w:szCs w:val="21"/>
        </w:rPr>
        <w:t>承包</w:t>
      </w:r>
      <w:r>
        <w:rPr>
          <w:rFonts w:ascii="宋体" w:hAnsi="宋体"/>
          <w:color w:val="auto"/>
          <w:szCs w:val="21"/>
        </w:rPr>
        <w:t>方派专人长期驻施工现场进行配合与解决有关问题时，若发包</w:t>
      </w:r>
      <w:r>
        <w:rPr>
          <w:rFonts w:hint="eastAsia" w:ascii="宋体" w:hAnsi="宋体"/>
          <w:color w:val="auto"/>
          <w:szCs w:val="21"/>
        </w:rPr>
        <w:t>方</w:t>
      </w:r>
      <w:r>
        <w:rPr>
          <w:rFonts w:ascii="宋体" w:hAnsi="宋体"/>
          <w:color w:val="auto"/>
          <w:szCs w:val="21"/>
        </w:rPr>
        <w:t>委托</w:t>
      </w:r>
      <w:r>
        <w:rPr>
          <w:rFonts w:hint="eastAsia" w:ascii="宋体" w:hAnsi="宋体"/>
          <w:color w:val="auto"/>
          <w:szCs w:val="21"/>
        </w:rPr>
        <w:t>承包</w:t>
      </w:r>
      <w:r>
        <w:rPr>
          <w:rFonts w:ascii="宋体" w:hAnsi="宋体"/>
          <w:color w:val="auto"/>
          <w:szCs w:val="21"/>
        </w:rPr>
        <w:t>方承担本合同内容以外的工作服务，另行签订协议并支付费用。</w:t>
      </w:r>
    </w:p>
    <w:p>
      <w:pPr>
        <w:spacing w:line="360" w:lineRule="auto"/>
        <w:ind w:firstLine="420"/>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5本合同自发包方、承包方签字盖章后生效，双方履行完合同规定的义务后，本合同终止。</w:t>
      </w:r>
    </w:p>
    <w:p>
      <w:pPr>
        <w:spacing w:line="360" w:lineRule="auto"/>
        <w:rPr>
          <w:rFonts w:ascii="宋体" w:hAnsi="宋体"/>
          <w:color w:val="auto"/>
          <w:szCs w:val="21"/>
        </w:rPr>
      </w:pPr>
      <w:r>
        <w:rPr>
          <w:rFonts w:ascii="宋体" w:hAnsi="宋体"/>
          <w:color w:val="auto"/>
          <w:szCs w:val="21"/>
        </w:rPr>
        <w:t>　　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6</w:t>
      </w:r>
      <w:r>
        <w:rPr>
          <w:rFonts w:ascii="宋体" w:hAnsi="宋体"/>
          <w:color w:val="auto"/>
          <w:szCs w:val="21"/>
        </w:rPr>
        <w:t>本工程项目中，承包方不得指定建筑材料、设备的生产厂或供货商。发包方需要承包方配合建筑材料</w:t>
      </w:r>
      <w:r>
        <w:rPr>
          <w:rFonts w:hint="eastAsia" w:ascii="宋体" w:hAnsi="宋体"/>
          <w:color w:val="auto"/>
          <w:szCs w:val="21"/>
        </w:rPr>
        <w:t>、</w:t>
      </w:r>
      <w:r>
        <w:rPr>
          <w:rFonts w:ascii="宋体" w:hAnsi="宋体"/>
          <w:color w:val="auto"/>
          <w:szCs w:val="21"/>
        </w:rPr>
        <w:t>设备的加工订货时，所需费用由发包方承担。</w:t>
      </w:r>
    </w:p>
    <w:p>
      <w:pPr>
        <w:spacing w:line="360" w:lineRule="auto"/>
        <w:rPr>
          <w:rFonts w:ascii="宋体" w:hAnsi="宋体"/>
          <w:color w:val="auto"/>
          <w:szCs w:val="21"/>
        </w:rPr>
      </w:pPr>
      <w:r>
        <w:rPr>
          <w:rFonts w:ascii="宋体" w:hAnsi="宋体"/>
          <w:color w:val="auto"/>
          <w:szCs w:val="21"/>
        </w:rPr>
        <w:t>　　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7</w:t>
      </w:r>
      <w:r>
        <w:rPr>
          <w:rFonts w:ascii="宋体" w:hAnsi="宋体"/>
          <w:color w:val="auto"/>
          <w:szCs w:val="21"/>
        </w:rPr>
        <w:t>发包方委托承包方承担本合同内容以外的工作服务，另行签订协议并支付费用。</w:t>
      </w:r>
    </w:p>
    <w:p>
      <w:pPr>
        <w:spacing w:line="360" w:lineRule="auto"/>
        <w:rPr>
          <w:rFonts w:ascii="宋体" w:hAnsi="宋体"/>
          <w:color w:val="auto"/>
          <w:szCs w:val="21"/>
        </w:rPr>
      </w:pPr>
      <w:r>
        <w:rPr>
          <w:rFonts w:ascii="宋体" w:hAnsi="宋体"/>
          <w:color w:val="auto"/>
          <w:szCs w:val="21"/>
        </w:rPr>
        <w:t>　　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8</w:t>
      </w:r>
      <w:r>
        <w:rPr>
          <w:rFonts w:ascii="宋体" w:hAnsi="宋体"/>
          <w:color w:val="auto"/>
          <w:szCs w:val="21"/>
        </w:rPr>
        <w:t>由于不可抗力因素致使合同无法履行时，双方应及时协商解决。</w:t>
      </w:r>
    </w:p>
    <w:p>
      <w:pPr>
        <w:spacing w:line="360" w:lineRule="auto"/>
        <w:rPr>
          <w:rFonts w:ascii="宋体" w:hAnsi="宋体"/>
          <w:color w:val="auto"/>
          <w:szCs w:val="21"/>
        </w:rPr>
      </w:pPr>
      <w:r>
        <w:rPr>
          <w:rFonts w:ascii="宋体" w:hAnsi="宋体"/>
          <w:color w:val="auto"/>
          <w:szCs w:val="21"/>
        </w:rPr>
        <w:t>　　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9本合同有关协议、招标、投标文件和</w:t>
      </w:r>
      <w:r>
        <w:rPr>
          <w:rFonts w:ascii="宋体" w:hAnsi="宋体"/>
          <w:color w:val="auto"/>
          <w:szCs w:val="21"/>
        </w:rPr>
        <w:t>双方认可的来往传真、电报、会议纪要等，均为合同的组成部分，与本合同具有同等法律效力。</w:t>
      </w:r>
    </w:p>
    <w:p>
      <w:pPr>
        <w:spacing w:line="360" w:lineRule="auto"/>
        <w:ind w:firstLine="420"/>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10</w:t>
      </w:r>
      <w:r>
        <w:rPr>
          <w:rFonts w:ascii="宋体" w:hAnsi="宋体"/>
          <w:color w:val="auto"/>
          <w:szCs w:val="21"/>
        </w:rPr>
        <w:t>未尽事宜，经双方协商一致，另行签订补充协议，补充协议与本合同具有同等效力。</w:t>
      </w:r>
    </w:p>
    <w:p>
      <w:pPr>
        <w:numPr>
          <w:ilvl w:val="0"/>
          <w:numId w:val="1"/>
        </w:numPr>
        <w:spacing w:line="360" w:lineRule="auto"/>
        <w:ind w:firstLine="422" w:firstLineChars="200"/>
        <w:outlineLvl w:val="1"/>
        <w:rPr>
          <w:rFonts w:hint="eastAsia" w:ascii="宋体" w:hAnsi="宋体" w:cs="宋体"/>
          <w:b/>
          <w:color w:val="auto"/>
          <w:szCs w:val="21"/>
        </w:rPr>
      </w:pPr>
      <w:bookmarkStart w:id="0" w:name="_Toc31883"/>
      <w:bookmarkStart w:id="1" w:name="_Toc457826248"/>
      <w:bookmarkStart w:id="2" w:name="_Toc15952"/>
      <w:r>
        <w:rPr>
          <w:rFonts w:hint="eastAsia" w:ascii="宋体" w:hAnsi="宋体" w:cs="宋体"/>
          <w:b/>
          <w:color w:val="auto"/>
          <w:szCs w:val="21"/>
          <w:lang w:val="en-US" w:eastAsia="zh-CN"/>
        </w:rPr>
        <w:t>违约责任</w:t>
      </w:r>
    </w:p>
    <w:p>
      <w:pPr>
        <w:spacing w:line="360" w:lineRule="auto"/>
        <w:ind w:firstLine="420" w:firstLineChars="0"/>
        <w:outlineLvl w:val="9"/>
        <w:rPr>
          <w:rFonts w:hint="default" w:ascii="宋体" w:hAnsi="宋体" w:cs="Times New Roman"/>
          <w:b w:val="0"/>
          <w:color w:val="auto"/>
          <w:szCs w:val="21"/>
          <w:lang w:val="en-US" w:eastAsia="zh-CN"/>
        </w:rPr>
      </w:pPr>
      <w:r>
        <w:rPr>
          <w:rFonts w:hint="default" w:ascii="宋体" w:hAnsi="宋体" w:cs="Times New Roman"/>
          <w:b w:val="0"/>
          <w:color w:val="auto"/>
          <w:szCs w:val="21"/>
          <w:lang w:val="en-US" w:eastAsia="zh-CN"/>
        </w:rPr>
        <w:t>14.1发包人违约责任</w:t>
      </w:r>
    </w:p>
    <w:p>
      <w:pPr>
        <w:spacing w:before="120" w:after="120"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lang w:val="en-US" w:eastAsia="zh-CN"/>
        </w:rPr>
        <w:t>14.1.1</w:t>
      </w:r>
      <w:r>
        <w:rPr>
          <w:rFonts w:hint="eastAsia" w:ascii="宋体" w:hAnsi="宋体" w:cs="宋体"/>
          <w:color w:val="auto"/>
          <w:sz w:val="21"/>
          <w:szCs w:val="21"/>
        </w:rPr>
        <w:t>合同生效后，发包人因非</w:t>
      </w:r>
      <w:r>
        <w:rPr>
          <w:rFonts w:hint="eastAsia" w:ascii="宋体" w:hAnsi="宋体" w:cs="宋体"/>
          <w:color w:val="auto"/>
          <w:sz w:val="21"/>
          <w:szCs w:val="21"/>
          <w:lang w:val="en-US" w:eastAsia="zh-CN"/>
        </w:rPr>
        <w:t>勘察</w:t>
      </w:r>
      <w:r>
        <w:rPr>
          <w:rFonts w:hint="eastAsia" w:ascii="宋体" w:hAnsi="宋体" w:cs="宋体"/>
          <w:color w:val="auto"/>
          <w:sz w:val="21"/>
          <w:szCs w:val="21"/>
        </w:rPr>
        <w:t>人原因要求终止或解除合同（包括发包人上级或设计审批部门对</w:t>
      </w:r>
      <w:r>
        <w:rPr>
          <w:rFonts w:hint="eastAsia" w:ascii="宋体" w:hAnsi="宋体" w:cs="宋体"/>
          <w:color w:val="auto"/>
          <w:sz w:val="21"/>
          <w:szCs w:val="21"/>
          <w:lang w:val="en-US" w:eastAsia="zh-CN"/>
        </w:rPr>
        <w:t>勘察</w:t>
      </w:r>
      <w:r>
        <w:rPr>
          <w:rFonts w:hint="eastAsia" w:ascii="宋体" w:hAnsi="宋体" w:cs="宋体"/>
          <w:color w:val="auto"/>
          <w:sz w:val="21"/>
          <w:szCs w:val="21"/>
        </w:rPr>
        <w:t>文件不审批或本合同项目停缓建），</w:t>
      </w:r>
      <w:r>
        <w:rPr>
          <w:rFonts w:hint="eastAsia" w:ascii="宋体" w:hAnsi="宋体" w:cs="宋体"/>
          <w:color w:val="auto"/>
          <w:sz w:val="21"/>
          <w:szCs w:val="21"/>
          <w:lang w:val="en-US" w:eastAsia="zh-CN"/>
        </w:rPr>
        <w:t>勘察</w:t>
      </w:r>
      <w:r>
        <w:rPr>
          <w:rFonts w:hint="eastAsia" w:ascii="宋体" w:hAnsi="宋体" w:cs="宋体"/>
          <w:color w:val="auto"/>
          <w:sz w:val="21"/>
          <w:szCs w:val="21"/>
        </w:rPr>
        <w:t>人未开始</w:t>
      </w:r>
      <w:r>
        <w:rPr>
          <w:rFonts w:hint="eastAsia" w:ascii="宋体" w:hAnsi="宋体" w:cs="宋体"/>
          <w:color w:val="auto"/>
          <w:sz w:val="21"/>
          <w:szCs w:val="21"/>
          <w:lang w:val="en-US" w:eastAsia="zh-CN"/>
        </w:rPr>
        <w:t>勘察</w:t>
      </w:r>
      <w:r>
        <w:rPr>
          <w:rFonts w:hint="eastAsia" w:ascii="宋体" w:hAnsi="宋体" w:cs="宋体"/>
          <w:color w:val="auto"/>
          <w:sz w:val="21"/>
          <w:szCs w:val="21"/>
        </w:rPr>
        <w:t>工作的，双方互不承担责任；</w:t>
      </w:r>
      <w:r>
        <w:rPr>
          <w:rFonts w:hint="eastAsia" w:ascii="宋体" w:hAnsi="宋体" w:cs="宋体"/>
          <w:color w:val="auto"/>
          <w:sz w:val="21"/>
          <w:szCs w:val="21"/>
          <w:lang w:val="en-US" w:eastAsia="zh-CN"/>
        </w:rPr>
        <w:t>勘察</w:t>
      </w:r>
      <w:r>
        <w:rPr>
          <w:rFonts w:hint="eastAsia" w:ascii="宋体" w:hAnsi="宋体" w:cs="宋体"/>
          <w:color w:val="auto"/>
          <w:sz w:val="21"/>
          <w:szCs w:val="21"/>
        </w:rPr>
        <w:t>人已开始</w:t>
      </w:r>
      <w:r>
        <w:rPr>
          <w:rFonts w:hint="eastAsia" w:ascii="宋体" w:hAnsi="宋体" w:cs="宋体"/>
          <w:color w:val="auto"/>
          <w:sz w:val="21"/>
          <w:szCs w:val="21"/>
          <w:lang w:val="en-US" w:eastAsia="zh-CN"/>
        </w:rPr>
        <w:t>勘察</w:t>
      </w:r>
      <w:r>
        <w:rPr>
          <w:rFonts w:hint="eastAsia" w:ascii="宋体" w:hAnsi="宋体" w:cs="宋体"/>
          <w:color w:val="auto"/>
          <w:sz w:val="21"/>
          <w:szCs w:val="21"/>
        </w:rPr>
        <w:t>工作的，发包人应根据</w:t>
      </w:r>
      <w:r>
        <w:rPr>
          <w:rFonts w:hint="eastAsia" w:ascii="宋体" w:hAnsi="宋体" w:cs="宋体"/>
          <w:color w:val="auto"/>
          <w:sz w:val="21"/>
          <w:szCs w:val="21"/>
          <w:lang w:val="en-US" w:eastAsia="zh-CN"/>
        </w:rPr>
        <w:t>勘察</w:t>
      </w:r>
      <w:r>
        <w:rPr>
          <w:rFonts w:hint="eastAsia" w:ascii="宋体" w:hAnsi="宋体" w:cs="宋体"/>
          <w:color w:val="auto"/>
          <w:sz w:val="21"/>
          <w:szCs w:val="21"/>
        </w:rPr>
        <w:t>人已进行的实际工作量支付</w:t>
      </w:r>
      <w:r>
        <w:rPr>
          <w:rFonts w:hint="eastAsia" w:ascii="宋体" w:hAnsi="宋体" w:cs="宋体"/>
          <w:color w:val="auto"/>
          <w:sz w:val="21"/>
          <w:szCs w:val="21"/>
          <w:lang w:val="en-US" w:eastAsia="zh-CN"/>
        </w:rPr>
        <w:t>勘察</w:t>
      </w:r>
      <w:r>
        <w:rPr>
          <w:rFonts w:hint="eastAsia" w:ascii="宋体" w:hAnsi="宋体" w:cs="宋体"/>
          <w:color w:val="auto"/>
          <w:sz w:val="21"/>
          <w:szCs w:val="21"/>
        </w:rPr>
        <w:t>费。</w:t>
      </w:r>
    </w:p>
    <w:p>
      <w:pPr>
        <w:spacing w:before="120" w:after="120" w:line="360" w:lineRule="auto"/>
        <w:ind w:firstLine="420" w:firstLineChars="200"/>
        <w:outlineLvl w:val="9"/>
        <w:rPr>
          <w:rFonts w:hint="eastAsia" w:ascii="宋体" w:hAnsi="宋体" w:cs="宋体"/>
          <w:color w:val="auto"/>
          <w:sz w:val="21"/>
          <w:szCs w:val="21"/>
          <w:lang w:eastAsia="zh-CN"/>
        </w:rPr>
      </w:pPr>
      <w:r>
        <w:rPr>
          <w:rFonts w:hint="eastAsia" w:ascii="宋体" w:hAnsi="宋体" w:cs="宋体"/>
          <w:color w:val="auto"/>
          <w:sz w:val="21"/>
          <w:szCs w:val="21"/>
          <w:lang w:val="en-US" w:eastAsia="zh-CN"/>
        </w:rPr>
        <w:t>14.1.2</w:t>
      </w:r>
      <w:r>
        <w:rPr>
          <w:rFonts w:hint="eastAsia" w:ascii="宋体" w:hAnsi="宋体" w:cs="宋体"/>
          <w:color w:val="auto"/>
          <w:sz w:val="21"/>
          <w:szCs w:val="21"/>
        </w:rPr>
        <w:t>发包人逾期支付设计费的违约金：发包人每延误一天，应支付</w:t>
      </w:r>
      <w:r>
        <w:rPr>
          <w:rFonts w:hint="eastAsia" w:ascii="宋体" w:hAnsi="宋体" w:cs="宋体"/>
          <w:color w:val="auto"/>
          <w:sz w:val="21"/>
          <w:szCs w:val="21"/>
          <w:lang w:val="en-US" w:eastAsia="zh-CN"/>
        </w:rPr>
        <w:t>勘察</w:t>
      </w:r>
      <w:r>
        <w:rPr>
          <w:rFonts w:hint="eastAsia" w:ascii="宋体" w:hAnsi="宋体" w:cs="宋体"/>
          <w:color w:val="auto"/>
          <w:sz w:val="21"/>
          <w:szCs w:val="21"/>
        </w:rPr>
        <w:t>人该项目合同价的0.2%</w:t>
      </w:r>
      <w:r>
        <w:rPr>
          <w:rFonts w:hint="eastAsia" w:ascii="宋体" w:hAnsi="宋体" w:cs="宋体"/>
          <w:color w:val="auto"/>
          <w:sz w:val="21"/>
          <w:szCs w:val="21"/>
          <w:lang w:val="en-US" w:eastAsia="zh-CN"/>
        </w:rPr>
        <w:t>违约金</w:t>
      </w:r>
      <w:r>
        <w:rPr>
          <w:rFonts w:hint="eastAsia" w:ascii="宋体" w:hAnsi="宋体" w:cs="宋体"/>
          <w:color w:val="auto"/>
          <w:sz w:val="21"/>
          <w:szCs w:val="21"/>
          <w:lang w:eastAsia="zh-CN"/>
        </w:rPr>
        <w:t>。</w:t>
      </w:r>
    </w:p>
    <w:p>
      <w:pPr>
        <w:spacing w:before="120" w:after="120" w:line="360" w:lineRule="auto"/>
        <w:ind w:firstLine="420" w:firstLineChars="200"/>
        <w:outlineLvl w:val="2"/>
        <w:rPr>
          <w:rFonts w:hint="eastAsia" w:ascii="宋体" w:hAnsi="宋体" w:cs="宋体"/>
          <w:color w:val="auto"/>
          <w:sz w:val="21"/>
          <w:szCs w:val="21"/>
        </w:rPr>
      </w:pPr>
      <w:bookmarkStart w:id="3" w:name="_Toc1125"/>
      <w:r>
        <w:rPr>
          <w:rFonts w:hint="eastAsia" w:ascii="宋体" w:hAnsi="宋体" w:cs="宋体"/>
          <w:color w:val="auto"/>
          <w:sz w:val="21"/>
          <w:szCs w:val="21"/>
        </w:rPr>
        <w:t xml:space="preserve">14.2 </w:t>
      </w:r>
      <w:r>
        <w:rPr>
          <w:rFonts w:hint="eastAsia" w:ascii="宋体" w:hAnsi="宋体" w:cs="宋体"/>
          <w:color w:val="auto"/>
          <w:sz w:val="21"/>
          <w:szCs w:val="21"/>
          <w:lang w:val="en-US" w:eastAsia="zh-CN"/>
        </w:rPr>
        <w:t>勘察</w:t>
      </w:r>
      <w:r>
        <w:rPr>
          <w:rFonts w:hint="eastAsia" w:ascii="宋体" w:hAnsi="宋体" w:cs="宋体"/>
          <w:color w:val="auto"/>
          <w:sz w:val="21"/>
          <w:szCs w:val="21"/>
        </w:rPr>
        <w:t>人违约责任</w:t>
      </w:r>
      <w:bookmarkEnd w:id="3"/>
    </w:p>
    <w:p>
      <w:pPr>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 xml:space="preserve">14.2.1 </w:t>
      </w:r>
      <w:r>
        <w:rPr>
          <w:rFonts w:hint="eastAsia" w:ascii="宋体" w:hAnsi="宋体" w:cs="宋体"/>
          <w:color w:val="auto"/>
          <w:sz w:val="21"/>
          <w:szCs w:val="21"/>
          <w:lang w:val="en-US" w:eastAsia="zh-CN"/>
        </w:rPr>
        <w:t>勘察</w:t>
      </w:r>
      <w:r>
        <w:rPr>
          <w:rFonts w:hint="eastAsia" w:ascii="宋体" w:hAnsi="宋体" w:cs="宋体"/>
          <w:color w:val="auto"/>
          <w:sz w:val="21"/>
          <w:szCs w:val="21"/>
        </w:rPr>
        <w:t>人支付发包人的违约金：本合同因</w:t>
      </w:r>
      <w:r>
        <w:rPr>
          <w:rFonts w:hint="eastAsia" w:ascii="宋体" w:hAnsi="宋体" w:cs="宋体"/>
          <w:color w:val="auto"/>
          <w:sz w:val="21"/>
          <w:szCs w:val="21"/>
          <w:lang w:val="en-US" w:eastAsia="zh-CN"/>
        </w:rPr>
        <w:t>勘察</w:t>
      </w:r>
      <w:r>
        <w:rPr>
          <w:rFonts w:hint="eastAsia" w:ascii="宋体" w:hAnsi="宋体" w:cs="宋体"/>
          <w:color w:val="auto"/>
          <w:sz w:val="21"/>
          <w:szCs w:val="21"/>
        </w:rPr>
        <w:t>人原因被解除或终止，</w:t>
      </w:r>
      <w:r>
        <w:rPr>
          <w:rFonts w:hint="eastAsia" w:ascii="宋体" w:hAnsi="宋体" w:cs="宋体"/>
          <w:color w:val="auto"/>
          <w:sz w:val="21"/>
          <w:szCs w:val="21"/>
          <w:lang w:val="en-US" w:eastAsia="zh-CN"/>
        </w:rPr>
        <w:t>勘察</w:t>
      </w:r>
      <w:r>
        <w:rPr>
          <w:rFonts w:hint="eastAsia" w:ascii="宋体" w:hAnsi="宋体" w:cs="宋体"/>
          <w:color w:val="auto"/>
          <w:sz w:val="21"/>
          <w:szCs w:val="21"/>
        </w:rPr>
        <w:t>人应退回已经收取的</w:t>
      </w:r>
      <w:r>
        <w:rPr>
          <w:rFonts w:hint="eastAsia" w:ascii="宋体" w:hAnsi="宋体" w:cs="宋体"/>
          <w:color w:val="auto"/>
          <w:sz w:val="21"/>
          <w:szCs w:val="21"/>
          <w:lang w:val="en-US" w:eastAsia="zh-CN"/>
        </w:rPr>
        <w:t>勘察</w:t>
      </w:r>
      <w:r>
        <w:rPr>
          <w:rFonts w:hint="eastAsia" w:ascii="宋体" w:hAnsi="宋体" w:cs="宋体"/>
          <w:color w:val="auto"/>
          <w:sz w:val="21"/>
          <w:szCs w:val="21"/>
        </w:rPr>
        <w:t>费，并支付合同总价10%的违约金。如委托人同意使用或者部分使用已经交付并经验收合格的工作成果，</w:t>
      </w:r>
      <w:r>
        <w:rPr>
          <w:rFonts w:hint="eastAsia" w:ascii="宋体" w:hAnsi="宋体" w:cs="宋体"/>
          <w:color w:val="auto"/>
          <w:sz w:val="21"/>
          <w:szCs w:val="21"/>
          <w:lang w:val="en-US" w:eastAsia="zh-CN"/>
        </w:rPr>
        <w:t>勘察</w:t>
      </w:r>
      <w:r>
        <w:rPr>
          <w:rFonts w:hint="eastAsia" w:ascii="宋体" w:hAnsi="宋体" w:cs="宋体"/>
          <w:color w:val="auto"/>
          <w:sz w:val="21"/>
          <w:szCs w:val="21"/>
        </w:rPr>
        <w:t>费用根据委托人同意使用的成果据实结算，具体金额以委托人审核结果为准。</w:t>
      </w:r>
    </w:p>
    <w:p>
      <w:pPr>
        <w:spacing w:line="360" w:lineRule="auto"/>
        <w:ind w:firstLine="420" w:firstLineChars="200"/>
        <w:rPr>
          <w:rFonts w:ascii="宋体" w:hAnsi="宋体" w:cs="宋体"/>
          <w:color w:val="auto"/>
          <w:sz w:val="21"/>
          <w:szCs w:val="21"/>
        </w:rPr>
      </w:pPr>
      <w:r>
        <w:rPr>
          <w:rFonts w:ascii="宋体" w:hAnsi="宋体" w:cs="宋体"/>
          <w:color w:val="auto"/>
          <w:sz w:val="21"/>
          <w:szCs w:val="21"/>
        </w:rPr>
        <w:t>14.2.</w:t>
      </w:r>
      <w:r>
        <w:rPr>
          <w:rFonts w:hint="eastAsia" w:ascii="宋体" w:hAnsi="宋体" w:cs="宋体"/>
          <w:color w:val="auto"/>
          <w:sz w:val="21"/>
          <w:szCs w:val="21"/>
        </w:rPr>
        <w:t>2</w:t>
      </w:r>
      <w:r>
        <w:rPr>
          <w:rFonts w:ascii="宋体" w:hAnsi="宋体" w:cs="宋体"/>
          <w:color w:val="auto"/>
          <w:sz w:val="21"/>
          <w:szCs w:val="21"/>
        </w:rPr>
        <w:t xml:space="preserve"> </w:t>
      </w:r>
      <w:r>
        <w:rPr>
          <w:rFonts w:hint="eastAsia" w:ascii="宋体" w:hAnsi="宋体" w:cs="宋体"/>
          <w:color w:val="auto"/>
          <w:sz w:val="21"/>
          <w:szCs w:val="21"/>
          <w:lang w:val="en-US" w:eastAsia="zh-CN"/>
        </w:rPr>
        <w:t>勘察</w:t>
      </w:r>
      <w:r>
        <w:rPr>
          <w:rFonts w:ascii="宋体" w:hAnsi="宋体" w:cs="宋体"/>
          <w:color w:val="auto"/>
          <w:sz w:val="21"/>
          <w:szCs w:val="21"/>
        </w:rPr>
        <w:t>人</w:t>
      </w:r>
      <w:r>
        <w:rPr>
          <w:rFonts w:hint="eastAsia" w:ascii="宋体" w:hAnsi="宋体" w:cs="宋体"/>
          <w:color w:val="auto"/>
          <w:sz w:val="21"/>
          <w:szCs w:val="21"/>
        </w:rPr>
        <w:t>逾期交付工程设计文件的违约金</w:t>
      </w:r>
    </w:p>
    <w:p>
      <w:pPr>
        <w:spacing w:line="360" w:lineRule="auto"/>
        <w:ind w:firstLine="420" w:firstLineChars="200"/>
        <w:rPr>
          <w:rFonts w:ascii="宋体" w:hAnsi="宋体" w:cs="宋体"/>
          <w:color w:val="auto"/>
          <w:sz w:val="21"/>
          <w:szCs w:val="21"/>
          <w:u w:val="single"/>
        </w:rPr>
      </w:pPr>
      <w:r>
        <w:rPr>
          <w:rFonts w:hint="eastAsia" w:ascii="宋体" w:hAnsi="宋体" w:cs="宋体"/>
          <w:color w:val="auto"/>
          <w:sz w:val="21"/>
          <w:szCs w:val="21"/>
        </w:rPr>
        <w:t>①因</w:t>
      </w:r>
      <w:r>
        <w:rPr>
          <w:rFonts w:hint="eastAsia" w:ascii="宋体" w:hAnsi="宋体" w:cs="宋体"/>
          <w:color w:val="auto"/>
          <w:sz w:val="21"/>
          <w:szCs w:val="21"/>
          <w:lang w:val="en-US" w:eastAsia="zh-CN"/>
        </w:rPr>
        <w:t>勘察</w:t>
      </w:r>
      <w:r>
        <w:rPr>
          <w:rFonts w:hint="eastAsia" w:ascii="宋体" w:hAnsi="宋体" w:cs="宋体"/>
          <w:color w:val="auto"/>
          <w:sz w:val="21"/>
          <w:szCs w:val="21"/>
        </w:rPr>
        <w:t>人原因逾期交付工程设计文件的，则每延误一天，扣减收该项目合同价的0.2%。</w:t>
      </w:r>
    </w:p>
    <w:p>
      <w:pPr>
        <w:pStyle w:val="6"/>
        <w:spacing w:line="360" w:lineRule="auto"/>
        <w:ind w:firstLine="570"/>
        <w:rPr>
          <w:rFonts w:ascii="宋体" w:hAnsi="宋体" w:cs="宋体"/>
          <w:color w:val="auto"/>
          <w:sz w:val="21"/>
          <w:szCs w:val="21"/>
          <w:u w:val="single"/>
        </w:rPr>
      </w:pPr>
      <w:r>
        <w:rPr>
          <w:rFonts w:hint="eastAsia" w:ascii="宋体" w:hAnsi="宋体" w:cs="宋体"/>
          <w:color w:val="auto"/>
          <w:sz w:val="21"/>
          <w:szCs w:val="21"/>
          <w:lang w:val="en-US" w:eastAsia="zh-CN"/>
        </w:rPr>
        <w:t>勘察</w:t>
      </w:r>
      <w:r>
        <w:rPr>
          <w:rFonts w:hint="eastAsia" w:ascii="宋体" w:hAnsi="宋体" w:cs="宋体"/>
          <w:color w:val="auto"/>
          <w:sz w:val="21"/>
          <w:szCs w:val="21"/>
        </w:rPr>
        <w:t>人逾期交付工程</w:t>
      </w:r>
      <w:r>
        <w:rPr>
          <w:rFonts w:hint="eastAsia" w:ascii="宋体" w:hAnsi="宋体" w:cs="宋体"/>
          <w:color w:val="auto"/>
          <w:sz w:val="21"/>
          <w:szCs w:val="21"/>
          <w:lang w:val="en-US" w:eastAsia="zh-CN"/>
        </w:rPr>
        <w:t>勘察</w:t>
      </w:r>
      <w:r>
        <w:rPr>
          <w:rFonts w:hint="eastAsia" w:ascii="宋体" w:hAnsi="宋体" w:cs="宋体"/>
          <w:color w:val="auto"/>
          <w:sz w:val="21"/>
          <w:szCs w:val="21"/>
        </w:rPr>
        <w:t>文件的违约金的上限：</w:t>
      </w:r>
      <w:r>
        <w:rPr>
          <w:rFonts w:hint="eastAsia" w:ascii="宋体" w:hAnsi="宋体" w:cs="宋体"/>
          <w:color w:val="auto"/>
          <w:sz w:val="21"/>
          <w:szCs w:val="21"/>
          <w:u w:val="single"/>
        </w:rPr>
        <w:t>逾期超过30天的，发包人有权解除合同，并要求</w:t>
      </w:r>
      <w:r>
        <w:rPr>
          <w:rFonts w:hint="eastAsia" w:ascii="宋体" w:hAnsi="宋体" w:cs="宋体"/>
          <w:color w:val="auto"/>
          <w:sz w:val="21"/>
          <w:szCs w:val="21"/>
          <w:u w:val="single"/>
          <w:lang w:val="en-US" w:eastAsia="zh-CN"/>
        </w:rPr>
        <w:t>勘察</w:t>
      </w:r>
      <w:r>
        <w:rPr>
          <w:rFonts w:hint="eastAsia" w:ascii="宋体" w:hAnsi="宋体" w:cs="宋体"/>
          <w:color w:val="auto"/>
          <w:sz w:val="21"/>
          <w:szCs w:val="21"/>
          <w:u w:val="single"/>
        </w:rPr>
        <w:t>人按本合同</w:t>
      </w:r>
      <w:r>
        <w:rPr>
          <w:rFonts w:hint="eastAsia" w:ascii="宋体" w:hAnsi="宋体" w:cs="宋体"/>
          <w:color w:val="auto"/>
          <w:sz w:val="21"/>
          <w:szCs w:val="21"/>
          <w:u w:val="single"/>
          <w:lang w:val="en-US" w:eastAsia="zh-CN"/>
        </w:rPr>
        <w:t>勘察</w:t>
      </w:r>
      <w:r>
        <w:rPr>
          <w:rFonts w:hint="eastAsia" w:ascii="宋体" w:hAnsi="宋体" w:cs="宋体"/>
          <w:color w:val="auto"/>
          <w:sz w:val="21"/>
          <w:szCs w:val="21"/>
          <w:u w:val="single"/>
        </w:rPr>
        <w:t>费的20%向发包方支付违约金，最高不应超过合同总额20%。</w:t>
      </w:r>
    </w:p>
    <w:p>
      <w:pPr>
        <w:pStyle w:val="6"/>
        <w:spacing w:line="360" w:lineRule="auto"/>
        <w:ind w:firstLine="420" w:firstLineChars="200"/>
        <w:rPr>
          <w:rFonts w:ascii="宋体" w:hAnsi="宋体" w:cs="宋体"/>
          <w:color w:val="auto"/>
          <w:sz w:val="21"/>
          <w:szCs w:val="21"/>
        </w:rPr>
      </w:pPr>
      <w:r>
        <w:rPr>
          <w:rFonts w:hint="eastAsia" w:ascii="宋体" w:hAnsi="宋体" w:cs="宋体"/>
          <w:color w:val="auto"/>
          <w:sz w:val="21"/>
          <w:szCs w:val="21"/>
        </w:rPr>
        <w:t xml:space="preserve">② </w:t>
      </w:r>
      <w:r>
        <w:rPr>
          <w:rFonts w:hint="eastAsia" w:ascii="宋体" w:hAnsi="宋体" w:cs="宋体"/>
          <w:color w:val="auto"/>
          <w:sz w:val="21"/>
          <w:szCs w:val="21"/>
          <w:lang w:val="en-US" w:eastAsia="zh-CN"/>
        </w:rPr>
        <w:t>勘察</w:t>
      </w:r>
      <w:r>
        <w:rPr>
          <w:rFonts w:hint="eastAsia" w:ascii="宋体" w:hAnsi="宋体" w:cs="宋体"/>
          <w:color w:val="auto"/>
          <w:sz w:val="21"/>
          <w:szCs w:val="21"/>
        </w:rPr>
        <w:t>人提交的</w:t>
      </w:r>
      <w:r>
        <w:rPr>
          <w:rFonts w:hint="eastAsia" w:ascii="宋体" w:hAnsi="宋体" w:cs="宋体"/>
          <w:color w:val="auto"/>
          <w:sz w:val="21"/>
          <w:szCs w:val="21"/>
          <w:lang w:val="en-US" w:eastAsia="zh-CN"/>
        </w:rPr>
        <w:t>勘察</w:t>
      </w:r>
      <w:r>
        <w:rPr>
          <w:rFonts w:hint="eastAsia" w:ascii="宋体" w:hAnsi="宋体" w:cs="宋体"/>
          <w:color w:val="auto"/>
          <w:sz w:val="21"/>
          <w:szCs w:val="21"/>
        </w:rPr>
        <w:t>成果不能满足合同组成文件内容要求及国家有关技术要求的，应当按照委托人的修改意见进行修改，由此造成提交</w:t>
      </w:r>
      <w:r>
        <w:rPr>
          <w:rFonts w:hint="eastAsia" w:ascii="宋体" w:hAnsi="宋体" w:cs="宋体"/>
          <w:color w:val="auto"/>
          <w:sz w:val="21"/>
          <w:szCs w:val="21"/>
          <w:lang w:val="en-US" w:eastAsia="zh-CN"/>
        </w:rPr>
        <w:t>勘察</w:t>
      </w:r>
      <w:r>
        <w:rPr>
          <w:rFonts w:hint="eastAsia" w:ascii="宋体" w:hAnsi="宋体" w:cs="宋体"/>
          <w:color w:val="auto"/>
          <w:sz w:val="21"/>
          <w:szCs w:val="21"/>
        </w:rPr>
        <w:t>成果的时间延后的，按①款约定追究</w:t>
      </w:r>
      <w:r>
        <w:rPr>
          <w:rFonts w:hint="eastAsia" w:ascii="宋体" w:hAnsi="宋体" w:cs="宋体"/>
          <w:color w:val="auto"/>
          <w:sz w:val="21"/>
          <w:szCs w:val="21"/>
          <w:lang w:val="en-US" w:eastAsia="zh-CN"/>
        </w:rPr>
        <w:t>勘察</w:t>
      </w:r>
      <w:r>
        <w:rPr>
          <w:rFonts w:hint="eastAsia" w:ascii="宋体" w:hAnsi="宋体" w:cs="宋体"/>
          <w:color w:val="auto"/>
          <w:sz w:val="21"/>
          <w:szCs w:val="21"/>
        </w:rPr>
        <w:t>人的违约责任；经修改仍不能满足要求的，委托人有权</w:t>
      </w:r>
      <w:r>
        <w:rPr>
          <w:rFonts w:hint="eastAsia"/>
          <w:color w:val="auto"/>
          <w:sz w:val="21"/>
          <w:szCs w:val="21"/>
        </w:rPr>
        <w:t>解除合同或部分解除合同</w:t>
      </w:r>
      <w:r>
        <w:rPr>
          <w:rFonts w:ascii="宋体" w:hAnsi="宋体" w:cs="宋体"/>
          <w:color w:val="auto"/>
          <w:sz w:val="21"/>
          <w:szCs w:val="21"/>
        </w:rPr>
        <w:t>，</w:t>
      </w:r>
      <w:r>
        <w:rPr>
          <w:rFonts w:hint="eastAsia" w:ascii="宋体" w:hAnsi="宋体" w:cs="宋体"/>
          <w:color w:val="auto"/>
          <w:sz w:val="21"/>
          <w:szCs w:val="21"/>
        </w:rPr>
        <w:t>给委托人造成损失的</w:t>
      </w:r>
      <w:r>
        <w:rPr>
          <w:rFonts w:ascii="宋体" w:hAnsi="宋体" w:cs="宋体"/>
          <w:color w:val="auto"/>
          <w:sz w:val="21"/>
          <w:szCs w:val="21"/>
        </w:rPr>
        <w:t>按照实际损失赔偿，</w:t>
      </w:r>
      <w:r>
        <w:rPr>
          <w:rFonts w:hint="eastAsia" w:ascii="宋体" w:hAnsi="宋体" w:cs="宋体"/>
          <w:color w:val="auto"/>
          <w:sz w:val="21"/>
          <w:szCs w:val="21"/>
          <w:lang w:val="en-US" w:eastAsia="zh-CN"/>
        </w:rPr>
        <w:t>勘察</w:t>
      </w:r>
      <w:r>
        <w:rPr>
          <w:rFonts w:hint="eastAsia" w:ascii="宋体" w:hAnsi="宋体" w:cs="宋体"/>
          <w:color w:val="auto"/>
          <w:sz w:val="21"/>
          <w:szCs w:val="21"/>
        </w:rPr>
        <w:t>人还应赔偿委托人为实现本合同项下权利而产生的律师费、保全费、公证费、担保费、鉴定费、专家论证费等一切费用，最高不应超过合同总额20%。</w:t>
      </w:r>
    </w:p>
    <w:p>
      <w:pPr>
        <w:spacing w:line="360" w:lineRule="auto"/>
        <w:ind w:firstLine="420" w:firstLineChars="200"/>
        <w:rPr>
          <w:rFonts w:ascii="宋体" w:hAnsi="宋体" w:cs="宋体"/>
          <w:color w:val="auto"/>
          <w:sz w:val="21"/>
          <w:szCs w:val="21"/>
        </w:rPr>
      </w:pPr>
      <w:r>
        <w:rPr>
          <w:rFonts w:ascii="宋体" w:hAnsi="宋体" w:cs="宋体"/>
          <w:color w:val="auto"/>
          <w:sz w:val="21"/>
          <w:szCs w:val="21"/>
        </w:rPr>
        <w:t>14.2.</w:t>
      </w:r>
      <w:r>
        <w:rPr>
          <w:rFonts w:hint="eastAsia" w:ascii="宋体" w:hAnsi="宋体" w:cs="宋体"/>
          <w:color w:val="auto"/>
          <w:sz w:val="21"/>
          <w:szCs w:val="21"/>
        </w:rPr>
        <w:t>3</w:t>
      </w:r>
      <w:r>
        <w:rPr>
          <w:rFonts w:hint="eastAsia" w:ascii="宋体" w:hAnsi="宋体" w:cs="宋体"/>
          <w:color w:val="auto"/>
          <w:sz w:val="21"/>
          <w:szCs w:val="21"/>
          <w:lang w:val="en-US" w:eastAsia="zh-CN"/>
        </w:rPr>
        <w:t>勘察</w:t>
      </w:r>
      <w:r>
        <w:rPr>
          <w:rFonts w:hint="eastAsia" w:ascii="宋体" w:hAnsi="宋体" w:cs="宋体"/>
          <w:color w:val="auto"/>
          <w:sz w:val="21"/>
          <w:szCs w:val="21"/>
        </w:rPr>
        <w:t>人设计文件不合格的损失赔偿金的上限：</w:t>
      </w:r>
      <w:r>
        <w:rPr>
          <w:rFonts w:hint="eastAsia" w:ascii="宋体" w:hAnsi="宋体" w:cs="宋体"/>
          <w:color w:val="auto"/>
          <w:sz w:val="21"/>
          <w:szCs w:val="21"/>
          <w:lang w:val="en-US" w:eastAsia="zh-CN"/>
        </w:rPr>
        <w:t>勘察</w:t>
      </w:r>
      <w:r>
        <w:rPr>
          <w:rFonts w:hint="eastAsia" w:ascii="宋体" w:hAnsi="宋体" w:cs="宋体"/>
          <w:color w:val="auto"/>
          <w:sz w:val="21"/>
          <w:szCs w:val="21"/>
        </w:rPr>
        <w:t>人对</w:t>
      </w:r>
      <w:r>
        <w:rPr>
          <w:rFonts w:hint="eastAsia" w:ascii="宋体" w:hAnsi="宋体" w:cs="宋体"/>
          <w:color w:val="auto"/>
          <w:sz w:val="21"/>
          <w:szCs w:val="21"/>
          <w:lang w:val="en-US" w:eastAsia="zh-CN"/>
        </w:rPr>
        <w:t>勘察</w:t>
      </w:r>
      <w:r>
        <w:rPr>
          <w:rFonts w:hint="eastAsia" w:ascii="宋体" w:hAnsi="宋体" w:cs="宋体"/>
          <w:color w:val="auto"/>
          <w:sz w:val="21"/>
          <w:szCs w:val="21"/>
        </w:rPr>
        <w:t>文件出现的遗漏或错误负责修改或补充，根据</w:t>
      </w:r>
      <w:r>
        <w:rPr>
          <w:rFonts w:hint="eastAsia" w:ascii="宋体" w:hAnsi="宋体" w:cs="宋体"/>
          <w:color w:val="auto"/>
          <w:sz w:val="21"/>
          <w:szCs w:val="21"/>
          <w:lang w:val="en-US" w:eastAsia="zh-CN"/>
        </w:rPr>
        <w:t>勘察</w:t>
      </w:r>
      <w:r>
        <w:rPr>
          <w:rFonts w:hint="eastAsia" w:ascii="宋体" w:hAnsi="宋体" w:cs="宋体"/>
          <w:color w:val="auto"/>
          <w:sz w:val="21"/>
          <w:szCs w:val="21"/>
        </w:rPr>
        <w:t>错误的性质、程度和造成的实际损失按下列方法进行赔偿：</w:t>
      </w:r>
    </w:p>
    <w:p>
      <w:pPr>
        <w:spacing w:line="360" w:lineRule="auto"/>
        <w:ind w:firstLine="420" w:firstLineChars="200"/>
        <w:rPr>
          <w:rFonts w:ascii="宋体" w:hAnsi="宋体" w:cs="宋体"/>
          <w:color w:val="auto"/>
          <w:sz w:val="21"/>
          <w:szCs w:val="21"/>
        </w:rPr>
      </w:pPr>
      <w:r>
        <w:rPr>
          <w:rFonts w:hint="eastAsia" w:ascii="宋体" w:hAnsi="宋体" w:cs="宋体"/>
          <w:color w:val="auto"/>
          <w:sz w:val="21"/>
          <w:szCs w:val="21"/>
        </w:rPr>
        <w:t>①经发包人、</w:t>
      </w:r>
      <w:r>
        <w:rPr>
          <w:rFonts w:hint="eastAsia" w:ascii="宋体" w:hAnsi="宋体" w:cs="宋体"/>
          <w:color w:val="auto"/>
          <w:sz w:val="21"/>
          <w:szCs w:val="21"/>
          <w:lang w:val="en-US" w:eastAsia="zh-CN"/>
        </w:rPr>
        <w:t>勘察人、</w:t>
      </w:r>
      <w:r>
        <w:rPr>
          <w:rFonts w:hint="eastAsia" w:ascii="宋体" w:hAnsi="宋体" w:cs="宋体"/>
          <w:color w:val="auto"/>
          <w:sz w:val="21"/>
          <w:szCs w:val="21"/>
        </w:rPr>
        <w:t>施工单位、设计人、监理单位</w:t>
      </w:r>
      <w:r>
        <w:rPr>
          <w:rFonts w:hint="eastAsia" w:ascii="宋体" w:hAnsi="宋体" w:cs="宋体"/>
          <w:color w:val="auto"/>
          <w:sz w:val="21"/>
          <w:szCs w:val="21"/>
          <w:lang w:val="en-US" w:eastAsia="zh-CN"/>
        </w:rPr>
        <w:t>五</w:t>
      </w:r>
      <w:r>
        <w:rPr>
          <w:rFonts w:hint="eastAsia" w:ascii="宋体" w:hAnsi="宋体" w:cs="宋体"/>
          <w:color w:val="auto"/>
          <w:sz w:val="21"/>
          <w:szCs w:val="21"/>
        </w:rPr>
        <w:t>方确认，</w:t>
      </w:r>
      <w:r>
        <w:rPr>
          <w:rFonts w:hint="eastAsia" w:ascii="宋体" w:hAnsi="宋体" w:cs="宋体"/>
          <w:color w:val="auto"/>
          <w:sz w:val="21"/>
          <w:szCs w:val="21"/>
          <w:lang w:val="en-US" w:eastAsia="zh-CN"/>
        </w:rPr>
        <w:t>勘察成果</w:t>
      </w:r>
      <w:r>
        <w:rPr>
          <w:rFonts w:hint="eastAsia" w:ascii="宋体" w:hAnsi="宋体" w:cs="宋体"/>
          <w:color w:val="auto"/>
          <w:sz w:val="21"/>
          <w:szCs w:val="21"/>
        </w:rPr>
        <w:t>中因</w:t>
      </w:r>
      <w:r>
        <w:rPr>
          <w:rFonts w:hint="eastAsia" w:ascii="宋体" w:hAnsi="宋体" w:cs="宋体"/>
          <w:color w:val="auto"/>
          <w:sz w:val="21"/>
          <w:szCs w:val="21"/>
          <w:lang w:val="en-US" w:eastAsia="zh-CN"/>
        </w:rPr>
        <w:t>勘察</w:t>
      </w:r>
      <w:r>
        <w:rPr>
          <w:rFonts w:hint="eastAsia" w:ascii="宋体" w:hAnsi="宋体" w:cs="宋体"/>
          <w:color w:val="auto"/>
          <w:sz w:val="21"/>
          <w:szCs w:val="21"/>
        </w:rPr>
        <w:t>人原因出现错漏项，但未造成发包人实际的经济损失，对</w:t>
      </w:r>
      <w:r>
        <w:rPr>
          <w:rFonts w:hint="eastAsia" w:ascii="宋体" w:hAnsi="宋体" w:cs="宋体"/>
          <w:color w:val="auto"/>
          <w:sz w:val="21"/>
          <w:szCs w:val="21"/>
          <w:lang w:val="en-US" w:eastAsia="zh-CN"/>
        </w:rPr>
        <w:t>勘察</w:t>
      </w:r>
      <w:r>
        <w:rPr>
          <w:rFonts w:hint="eastAsia" w:ascii="宋体" w:hAnsi="宋体" w:cs="宋体"/>
          <w:color w:val="auto"/>
          <w:sz w:val="21"/>
          <w:szCs w:val="21"/>
        </w:rPr>
        <w:t>人处以合同价的0.2%的违约金，</w:t>
      </w:r>
      <w:r>
        <w:rPr>
          <w:rFonts w:hint="eastAsia" w:ascii="宋体" w:hAnsi="宋体" w:cs="宋体"/>
          <w:color w:val="auto"/>
          <w:sz w:val="21"/>
          <w:szCs w:val="21"/>
          <w:lang w:val="en-US" w:eastAsia="zh-CN"/>
        </w:rPr>
        <w:t>勘察</w:t>
      </w:r>
      <w:r>
        <w:rPr>
          <w:rFonts w:hint="eastAsia" w:ascii="宋体" w:hAnsi="宋体" w:cs="宋体"/>
          <w:color w:val="auto"/>
          <w:sz w:val="21"/>
          <w:szCs w:val="21"/>
        </w:rPr>
        <w:t>人需无条件进行修改，确保错漏能够及时补救。</w:t>
      </w:r>
    </w:p>
    <w:p>
      <w:pPr>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②如因</w:t>
      </w:r>
      <w:r>
        <w:rPr>
          <w:rFonts w:hint="eastAsia" w:ascii="宋体" w:hAnsi="宋体" w:cs="宋体"/>
          <w:color w:val="auto"/>
          <w:sz w:val="21"/>
          <w:szCs w:val="21"/>
          <w:lang w:val="en-US" w:eastAsia="zh-CN"/>
        </w:rPr>
        <w:t>勘察</w:t>
      </w:r>
      <w:r>
        <w:rPr>
          <w:rFonts w:hint="eastAsia" w:ascii="宋体" w:hAnsi="宋体" w:cs="宋体"/>
          <w:color w:val="auto"/>
          <w:sz w:val="21"/>
          <w:szCs w:val="21"/>
        </w:rPr>
        <w:t>错漏造成变更，造成发包人实际经济损失（如返工、材料报废等），经发包人、</w:t>
      </w:r>
      <w:r>
        <w:rPr>
          <w:rFonts w:hint="eastAsia" w:ascii="宋体" w:hAnsi="宋体" w:cs="宋体"/>
          <w:color w:val="auto"/>
          <w:sz w:val="21"/>
          <w:szCs w:val="21"/>
          <w:lang w:val="en-US" w:eastAsia="zh-CN"/>
        </w:rPr>
        <w:t>勘察人、</w:t>
      </w:r>
      <w:r>
        <w:rPr>
          <w:rFonts w:hint="eastAsia" w:ascii="宋体" w:hAnsi="宋体" w:cs="宋体"/>
          <w:color w:val="auto"/>
          <w:sz w:val="21"/>
          <w:szCs w:val="21"/>
        </w:rPr>
        <w:t>施工单位、设计人、监理单位</w:t>
      </w:r>
      <w:r>
        <w:rPr>
          <w:rFonts w:hint="eastAsia" w:ascii="宋体" w:hAnsi="宋体" w:cs="宋体"/>
          <w:color w:val="auto"/>
          <w:sz w:val="21"/>
          <w:szCs w:val="21"/>
          <w:lang w:val="en-US" w:eastAsia="zh-CN"/>
        </w:rPr>
        <w:t>五</w:t>
      </w:r>
      <w:r>
        <w:rPr>
          <w:rFonts w:hint="eastAsia" w:ascii="宋体" w:hAnsi="宋体" w:cs="宋体"/>
          <w:color w:val="auto"/>
          <w:sz w:val="21"/>
          <w:szCs w:val="21"/>
        </w:rPr>
        <w:t>方确认，</w:t>
      </w:r>
      <w:r>
        <w:rPr>
          <w:rFonts w:hint="eastAsia" w:ascii="宋体" w:hAnsi="宋体" w:cs="宋体"/>
          <w:color w:val="auto"/>
          <w:sz w:val="21"/>
          <w:szCs w:val="21"/>
          <w:lang w:val="en-US" w:eastAsia="zh-CN"/>
        </w:rPr>
        <w:t>勘察</w:t>
      </w:r>
      <w:r>
        <w:rPr>
          <w:rFonts w:hint="eastAsia" w:ascii="宋体" w:hAnsi="宋体" w:cs="宋体"/>
          <w:color w:val="auto"/>
          <w:sz w:val="21"/>
          <w:szCs w:val="21"/>
        </w:rPr>
        <w:t>人应按实际损失费用的10％向发包人进行赔偿（若赔偿金数额低于</w:t>
      </w:r>
      <w:r>
        <w:rPr>
          <w:rFonts w:ascii="宋体" w:hAnsi="宋体" w:cs="宋体"/>
          <w:color w:val="auto"/>
          <w:sz w:val="21"/>
          <w:szCs w:val="21"/>
        </w:rPr>
        <w:t>14.2.</w:t>
      </w:r>
      <w:r>
        <w:rPr>
          <w:rFonts w:hint="eastAsia" w:ascii="宋体" w:hAnsi="宋体" w:cs="宋体"/>
          <w:color w:val="auto"/>
          <w:sz w:val="21"/>
          <w:szCs w:val="21"/>
        </w:rPr>
        <w:t>3①条约定的违约金，则按违约金执行）。</w:t>
      </w:r>
    </w:p>
    <w:p>
      <w:pPr>
        <w:spacing w:line="360" w:lineRule="auto"/>
        <w:ind w:firstLine="420" w:firstLineChars="200"/>
        <w:rPr>
          <w:rFonts w:ascii="宋体" w:hAnsi="宋体" w:cs="宋体"/>
          <w:color w:val="auto"/>
          <w:sz w:val="21"/>
          <w:szCs w:val="21"/>
        </w:rPr>
      </w:pPr>
      <w:r>
        <w:rPr>
          <w:rFonts w:hint="eastAsia" w:ascii="宋体" w:hAnsi="宋体" w:cs="宋体"/>
          <w:color w:val="auto"/>
          <w:sz w:val="21"/>
          <w:szCs w:val="21"/>
        </w:rPr>
        <w:t>③经</w:t>
      </w:r>
      <w:r>
        <w:rPr>
          <w:rFonts w:hint="eastAsia" w:ascii="宋体" w:hAnsi="宋体" w:cs="宋体"/>
          <w:color w:val="auto"/>
          <w:sz w:val="21"/>
          <w:szCs w:val="21"/>
          <w:lang w:val="en-US" w:eastAsia="zh-CN"/>
        </w:rPr>
        <w:t>勘察</w:t>
      </w:r>
      <w:r>
        <w:rPr>
          <w:rFonts w:hint="eastAsia" w:ascii="宋体" w:hAnsi="宋体" w:cs="宋体"/>
          <w:color w:val="auto"/>
          <w:sz w:val="21"/>
          <w:szCs w:val="21"/>
        </w:rPr>
        <w:t>人确认，</w:t>
      </w:r>
      <w:r>
        <w:rPr>
          <w:rFonts w:ascii="宋体" w:hAnsi="宋体" w:cs="宋体"/>
          <w:color w:val="auto"/>
          <w:sz w:val="21"/>
          <w:szCs w:val="21"/>
        </w:rPr>
        <w:t>因</w:t>
      </w:r>
      <w:r>
        <w:rPr>
          <w:rFonts w:hint="eastAsia" w:ascii="宋体" w:hAnsi="宋体" w:cs="宋体"/>
          <w:color w:val="auto"/>
          <w:sz w:val="21"/>
          <w:szCs w:val="21"/>
          <w:lang w:val="en-US" w:eastAsia="zh-CN"/>
        </w:rPr>
        <w:t>勘察</w:t>
      </w:r>
      <w:r>
        <w:rPr>
          <w:rFonts w:ascii="宋体" w:hAnsi="宋体" w:cs="宋体"/>
          <w:color w:val="auto"/>
          <w:sz w:val="21"/>
          <w:szCs w:val="21"/>
        </w:rPr>
        <w:t>人</w:t>
      </w:r>
      <w:r>
        <w:rPr>
          <w:rFonts w:hint="eastAsia" w:ascii="宋体" w:hAnsi="宋体" w:cs="宋体"/>
          <w:color w:val="auto"/>
          <w:sz w:val="21"/>
          <w:szCs w:val="21"/>
        </w:rPr>
        <w:t>自身</w:t>
      </w:r>
      <w:r>
        <w:rPr>
          <w:rFonts w:ascii="宋体" w:hAnsi="宋体" w:cs="宋体"/>
          <w:color w:val="auto"/>
          <w:sz w:val="21"/>
          <w:szCs w:val="21"/>
        </w:rPr>
        <w:t>责任造成的</w:t>
      </w:r>
      <w:r>
        <w:rPr>
          <w:rFonts w:hint="eastAsia" w:ascii="宋体" w:hAnsi="宋体" w:cs="宋体"/>
          <w:color w:val="auto"/>
          <w:sz w:val="21"/>
          <w:szCs w:val="21"/>
          <w:lang w:val="en-US" w:eastAsia="zh-CN"/>
        </w:rPr>
        <w:t>勘察</w:t>
      </w:r>
      <w:r>
        <w:rPr>
          <w:rFonts w:ascii="宋体" w:hAnsi="宋体" w:cs="宋体"/>
          <w:color w:val="auto"/>
          <w:sz w:val="21"/>
          <w:szCs w:val="21"/>
        </w:rPr>
        <w:t>变更累计金额超</w:t>
      </w:r>
      <w:r>
        <w:rPr>
          <w:rFonts w:hint="eastAsia" w:ascii="宋体" w:hAnsi="宋体" w:cs="宋体"/>
          <w:color w:val="auto"/>
          <w:sz w:val="21"/>
          <w:szCs w:val="21"/>
        </w:rPr>
        <w:t>施工合同金额</w:t>
      </w:r>
      <w:r>
        <w:rPr>
          <w:rFonts w:ascii="宋体" w:hAnsi="宋体" w:cs="宋体"/>
          <w:color w:val="auto"/>
          <w:sz w:val="21"/>
          <w:szCs w:val="21"/>
        </w:rPr>
        <w:t>的</w:t>
      </w:r>
      <w:r>
        <w:rPr>
          <w:rFonts w:hint="eastAsia" w:ascii="宋体" w:hAnsi="宋体" w:cs="宋体"/>
          <w:color w:val="auto"/>
          <w:sz w:val="21"/>
          <w:szCs w:val="21"/>
        </w:rPr>
        <w:t>5</w:t>
      </w:r>
      <w:r>
        <w:rPr>
          <w:rFonts w:ascii="宋体" w:hAnsi="宋体" w:cs="宋体"/>
          <w:color w:val="auto"/>
          <w:sz w:val="21"/>
          <w:szCs w:val="21"/>
        </w:rPr>
        <w:t>%，</w:t>
      </w:r>
      <w:r>
        <w:rPr>
          <w:rFonts w:hint="eastAsia" w:ascii="宋体" w:hAnsi="宋体" w:cs="宋体"/>
          <w:color w:val="auto"/>
          <w:sz w:val="21"/>
          <w:szCs w:val="21"/>
          <w:lang w:val="en-US" w:eastAsia="zh-CN"/>
        </w:rPr>
        <w:t>勘察</w:t>
      </w:r>
      <w:r>
        <w:rPr>
          <w:rFonts w:ascii="宋体" w:hAnsi="宋体" w:cs="宋体"/>
          <w:color w:val="auto"/>
          <w:sz w:val="21"/>
          <w:szCs w:val="21"/>
        </w:rPr>
        <w:t>人应按超过部分的</w:t>
      </w:r>
      <w:r>
        <w:rPr>
          <w:rFonts w:hint="eastAsia" w:ascii="宋体" w:hAnsi="宋体" w:cs="宋体"/>
          <w:color w:val="auto"/>
          <w:sz w:val="21"/>
          <w:szCs w:val="21"/>
        </w:rPr>
        <w:t>1</w:t>
      </w:r>
      <w:r>
        <w:rPr>
          <w:rFonts w:ascii="宋体" w:hAnsi="宋体" w:cs="宋体"/>
          <w:color w:val="auto"/>
          <w:sz w:val="21"/>
          <w:szCs w:val="21"/>
        </w:rPr>
        <w:t>%</w:t>
      </w:r>
      <w:r>
        <w:rPr>
          <w:rFonts w:hint="eastAsia" w:ascii="宋体" w:hAnsi="宋体" w:cs="宋体"/>
          <w:color w:val="auto"/>
          <w:sz w:val="21"/>
          <w:szCs w:val="21"/>
        </w:rPr>
        <w:t>向发包人进行赔偿</w:t>
      </w:r>
      <w:r>
        <w:rPr>
          <w:rFonts w:ascii="宋体" w:hAnsi="宋体" w:cs="宋体"/>
          <w:color w:val="auto"/>
          <w:sz w:val="21"/>
          <w:szCs w:val="21"/>
        </w:rPr>
        <w:t>。</w:t>
      </w:r>
    </w:p>
    <w:p>
      <w:pPr>
        <w:spacing w:line="360" w:lineRule="auto"/>
        <w:ind w:firstLine="420" w:firstLineChars="200"/>
        <w:rPr>
          <w:rFonts w:ascii="宋体" w:hAnsi="宋体" w:cs="宋体"/>
          <w:color w:val="auto"/>
          <w:sz w:val="21"/>
          <w:szCs w:val="21"/>
        </w:rPr>
      </w:pPr>
      <w:r>
        <w:rPr>
          <w:rFonts w:hint="eastAsia" w:ascii="宋体" w:hAnsi="宋体" w:cs="宋体"/>
          <w:color w:val="auto"/>
          <w:sz w:val="21"/>
          <w:szCs w:val="21"/>
        </w:rPr>
        <w:t>④因</w:t>
      </w:r>
      <w:r>
        <w:rPr>
          <w:rFonts w:hint="eastAsia" w:ascii="宋体" w:hAnsi="宋体" w:cs="宋体"/>
          <w:color w:val="auto"/>
          <w:sz w:val="21"/>
          <w:szCs w:val="21"/>
          <w:lang w:val="en-US" w:eastAsia="zh-CN"/>
        </w:rPr>
        <w:t>勘察</w:t>
      </w:r>
      <w:r>
        <w:rPr>
          <w:rFonts w:hint="eastAsia" w:ascii="宋体" w:hAnsi="宋体" w:cs="宋体"/>
          <w:color w:val="auto"/>
          <w:sz w:val="21"/>
          <w:szCs w:val="21"/>
        </w:rPr>
        <w:t>原因发生工程质量事故或其他事故，造成经济损失，由建设行政主管部门裁定，</w:t>
      </w:r>
      <w:r>
        <w:rPr>
          <w:rFonts w:hint="eastAsia" w:ascii="宋体" w:hAnsi="宋体" w:cs="宋体"/>
          <w:color w:val="auto"/>
          <w:sz w:val="21"/>
          <w:szCs w:val="21"/>
          <w:lang w:val="en-US" w:eastAsia="zh-CN"/>
        </w:rPr>
        <w:t>勘察</w:t>
      </w:r>
      <w:r>
        <w:rPr>
          <w:rFonts w:hint="eastAsia" w:ascii="宋体" w:hAnsi="宋体" w:cs="宋体"/>
          <w:color w:val="auto"/>
          <w:sz w:val="21"/>
          <w:szCs w:val="21"/>
        </w:rPr>
        <w:t>人承担事故责任，并按损失程度支付赔偿金，同时无偿提供善后服务。</w:t>
      </w:r>
    </w:p>
    <w:p>
      <w:pPr>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⑤如有发生赔偿，应通过</w:t>
      </w:r>
      <w:r>
        <w:rPr>
          <w:rFonts w:hint="eastAsia" w:ascii="宋体" w:hAnsi="宋体" w:cs="宋体"/>
          <w:color w:val="auto"/>
          <w:sz w:val="21"/>
          <w:szCs w:val="21"/>
          <w:lang w:val="en-US" w:eastAsia="zh-CN"/>
        </w:rPr>
        <w:t>勘察</w:t>
      </w:r>
      <w:r>
        <w:rPr>
          <w:rFonts w:hint="eastAsia" w:ascii="宋体" w:hAnsi="宋体" w:cs="宋体"/>
          <w:color w:val="auto"/>
          <w:sz w:val="21"/>
          <w:szCs w:val="21"/>
        </w:rPr>
        <w:t>人购买的工程责任险先行赔付，不足部分</w:t>
      </w:r>
      <w:r>
        <w:rPr>
          <w:rFonts w:hint="eastAsia" w:ascii="宋体" w:hAnsi="宋体" w:cs="宋体"/>
          <w:color w:val="auto"/>
          <w:sz w:val="21"/>
          <w:szCs w:val="21"/>
          <w:lang w:val="en-US" w:eastAsia="zh-CN"/>
        </w:rPr>
        <w:t>勘察</w:t>
      </w:r>
      <w:r>
        <w:rPr>
          <w:rFonts w:hint="eastAsia" w:ascii="宋体" w:hAnsi="宋体" w:cs="宋体"/>
          <w:color w:val="auto"/>
          <w:sz w:val="21"/>
          <w:szCs w:val="21"/>
        </w:rPr>
        <w:t>人必须在7个工作日内赔付于发包人。</w:t>
      </w:r>
    </w:p>
    <w:p>
      <w:pPr>
        <w:spacing w:line="360" w:lineRule="auto"/>
        <w:ind w:firstLine="420" w:firstLineChars="200"/>
        <w:rPr>
          <w:rFonts w:ascii="宋体" w:hAnsi="宋体"/>
          <w:color w:val="auto"/>
          <w:sz w:val="21"/>
          <w:szCs w:val="21"/>
        </w:rPr>
      </w:pPr>
      <w:r>
        <w:rPr>
          <w:rFonts w:ascii="宋体" w:hAnsi="宋体" w:cs="宋体"/>
          <w:color w:val="auto"/>
          <w:sz w:val="21"/>
          <w:szCs w:val="21"/>
        </w:rPr>
        <w:t>14.</w:t>
      </w:r>
      <w:r>
        <w:rPr>
          <w:rFonts w:hint="eastAsia" w:ascii="宋体" w:hAnsi="宋体" w:cs="宋体"/>
          <w:color w:val="auto"/>
          <w:sz w:val="21"/>
          <w:szCs w:val="21"/>
        </w:rPr>
        <w:t>2</w:t>
      </w:r>
      <w:r>
        <w:rPr>
          <w:rFonts w:ascii="宋体" w:hAnsi="宋体" w:cs="宋体"/>
          <w:color w:val="auto"/>
          <w:sz w:val="21"/>
          <w:szCs w:val="21"/>
        </w:rPr>
        <w:t>.</w:t>
      </w:r>
      <w:r>
        <w:rPr>
          <w:rFonts w:hint="eastAsia" w:ascii="宋体" w:hAnsi="宋体" w:cs="宋体"/>
          <w:color w:val="auto"/>
          <w:sz w:val="21"/>
          <w:szCs w:val="21"/>
          <w:lang w:val="en-US" w:eastAsia="zh-CN"/>
        </w:rPr>
        <w:t>4</w:t>
      </w:r>
      <w:r>
        <w:rPr>
          <w:rFonts w:ascii="宋体" w:hAnsi="宋体" w:cs="宋体"/>
          <w:color w:val="auto"/>
          <w:sz w:val="21"/>
          <w:szCs w:val="21"/>
        </w:rPr>
        <w:t xml:space="preserve"> </w:t>
      </w:r>
      <w:r>
        <w:rPr>
          <w:rFonts w:hint="eastAsia" w:ascii="宋体" w:hAnsi="宋体"/>
          <w:color w:val="auto"/>
          <w:sz w:val="21"/>
          <w:szCs w:val="21"/>
        </w:rPr>
        <w:t>主要</w:t>
      </w:r>
      <w:r>
        <w:rPr>
          <w:rFonts w:hint="eastAsia" w:ascii="宋体" w:hAnsi="宋体"/>
          <w:color w:val="auto"/>
          <w:sz w:val="21"/>
          <w:szCs w:val="21"/>
          <w:lang w:val="en-US" w:eastAsia="zh-CN"/>
        </w:rPr>
        <w:t>勘察</w:t>
      </w:r>
      <w:r>
        <w:rPr>
          <w:rFonts w:hint="eastAsia" w:ascii="宋体" w:hAnsi="宋体"/>
          <w:color w:val="auto"/>
          <w:sz w:val="21"/>
          <w:szCs w:val="21"/>
        </w:rPr>
        <w:t>人员根据工程和发包人的要求必须到现场解决问题而没有到现场的，可以按脱岗处以</w:t>
      </w:r>
      <w:r>
        <w:rPr>
          <w:rFonts w:hint="eastAsia" w:ascii="宋体" w:hAnsi="宋体"/>
          <w:color w:val="auto"/>
          <w:sz w:val="21"/>
          <w:szCs w:val="21"/>
          <w:lang w:val="en-US" w:eastAsia="zh-CN"/>
        </w:rPr>
        <w:t>勘察</w:t>
      </w:r>
      <w:r>
        <w:rPr>
          <w:rFonts w:hint="eastAsia" w:ascii="宋体" w:hAnsi="宋体"/>
          <w:color w:val="auto"/>
          <w:sz w:val="21"/>
          <w:szCs w:val="21"/>
        </w:rPr>
        <w:t>人（合同价的0.1%）/天的违约金。</w:t>
      </w:r>
    </w:p>
    <w:p>
      <w:pPr>
        <w:spacing w:line="360" w:lineRule="auto"/>
        <w:ind w:firstLine="420" w:firstLineChars="200"/>
        <w:outlineLvl w:val="1"/>
        <w:rPr>
          <w:rFonts w:hint="eastAsia" w:ascii="宋体" w:hAnsi="宋体"/>
          <w:color w:val="auto"/>
          <w:sz w:val="21"/>
          <w:szCs w:val="21"/>
        </w:rPr>
      </w:pPr>
      <w:r>
        <w:rPr>
          <w:rFonts w:ascii="宋体" w:hAnsi="宋体" w:cs="宋体"/>
          <w:color w:val="auto"/>
          <w:sz w:val="21"/>
          <w:szCs w:val="21"/>
        </w:rPr>
        <w:t>14.</w:t>
      </w:r>
      <w:r>
        <w:rPr>
          <w:rFonts w:hint="eastAsia" w:ascii="宋体" w:hAnsi="宋体" w:cs="宋体"/>
          <w:color w:val="auto"/>
          <w:sz w:val="21"/>
          <w:szCs w:val="21"/>
        </w:rPr>
        <w:t>2</w:t>
      </w:r>
      <w:r>
        <w:rPr>
          <w:rFonts w:ascii="宋体" w:hAnsi="宋体" w:cs="宋体"/>
          <w:color w:val="auto"/>
          <w:sz w:val="21"/>
          <w:szCs w:val="21"/>
        </w:rPr>
        <w:t>.</w:t>
      </w:r>
      <w:r>
        <w:rPr>
          <w:rFonts w:hint="eastAsia" w:ascii="宋体" w:hAnsi="宋体" w:cs="宋体"/>
          <w:color w:val="auto"/>
          <w:sz w:val="21"/>
          <w:szCs w:val="21"/>
          <w:lang w:val="en-US" w:eastAsia="zh-CN"/>
        </w:rPr>
        <w:t>5</w:t>
      </w:r>
      <w:r>
        <w:rPr>
          <w:rFonts w:ascii="宋体" w:hAnsi="宋体" w:cs="宋体"/>
          <w:color w:val="auto"/>
          <w:sz w:val="21"/>
          <w:szCs w:val="21"/>
        </w:rPr>
        <w:t xml:space="preserve"> </w:t>
      </w:r>
      <w:r>
        <w:rPr>
          <w:rFonts w:hint="eastAsia" w:ascii="宋体" w:hAnsi="宋体" w:cs="宋体"/>
          <w:color w:val="auto"/>
          <w:sz w:val="21"/>
          <w:szCs w:val="21"/>
          <w:lang w:val="en-US" w:eastAsia="zh-CN"/>
        </w:rPr>
        <w:t>勘察</w:t>
      </w:r>
      <w:r>
        <w:rPr>
          <w:rFonts w:hint="eastAsia" w:ascii="宋体" w:hAnsi="宋体"/>
          <w:color w:val="auto"/>
          <w:sz w:val="21"/>
          <w:szCs w:val="21"/>
        </w:rPr>
        <w:t>人提供</w:t>
      </w:r>
      <w:r>
        <w:rPr>
          <w:rFonts w:hint="eastAsia" w:ascii="宋体" w:hAnsi="宋体"/>
          <w:color w:val="auto"/>
          <w:sz w:val="21"/>
          <w:szCs w:val="21"/>
          <w:lang w:val="en-US" w:eastAsia="zh-CN"/>
        </w:rPr>
        <w:t>勘察成果文件</w:t>
      </w:r>
      <w:r>
        <w:rPr>
          <w:rFonts w:hint="eastAsia" w:ascii="宋体" w:hAnsi="宋体"/>
          <w:color w:val="auto"/>
          <w:sz w:val="21"/>
          <w:szCs w:val="21"/>
        </w:rPr>
        <w:t>的电子档与纸质版必须一致，否则，处以（合同价的0.2%）/次的违约金。</w:t>
      </w:r>
    </w:p>
    <w:bookmarkEnd w:id="0"/>
    <w:bookmarkEnd w:id="1"/>
    <w:bookmarkEnd w:id="2"/>
    <w:p>
      <w:pPr>
        <w:spacing w:before="120" w:after="120" w:line="360" w:lineRule="auto"/>
        <w:ind w:firstLine="420" w:firstLineChars="200"/>
        <w:outlineLvl w:val="9"/>
        <w:rPr>
          <w:rFonts w:hint="eastAsia" w:ascii="宋体" w:hAnsi="宋体" w:cs="宋体"/>
          <w:b w:val="0"/>
          <w:color w:val="auto"/>
          <w:szCs w:val="21"/>
        </w:rPr>
      </w:pPr>
    </w:p>
    <w:p>
      <w:pPr>
        <w:numPr>
          <w:ilvl w:val="0"/>
          <w:numId w:val="1"/>
        </w:numPr>
        <w:spacing w:line="360" w:lineRule="auto"/>
        <w:ind w:firstLine="422" w:firstLineChars="200"/>
        <w:outlineLvl w:val="1"/>
        <w:rPr>
          <w:rFonts w:hint="eastAsia" w:ascii="宋体" w:hAnsi="宋体" w:cs="宋体"/>
          <w:b/>
          <w:color w:val="auto"/>
          <w:szCs w:val="21"/>
        </w:rPr>
      </w:pPr>
      <w:r>
        <w:rPr>
          <w:rFonts w:hint="eastAsia" w:ascii="宋体" w:hAnsi="宋体" w:cs="宋体"/>
          <w:b/>
          <w:color w:val="auto"/>
          <w:szCs w:val="21"/>
          <w:lang w:val="en-US" w:eastAsia="zh-CN"/>
        </w:rPr>
        <w:t>争议解决</w:t>
      </w:r>
    </w:p>
    <w:p>
      <w:pPr>
        <w:tabs>
          <w:tab w:val="left" w:pos="1260"/>
        </w:tabs>
        <w:snapToGrid w:val="0"/>
        <w:spacing w:line="360" w:lineRule="auto"/>
        <w:ind w:firstLine="420" w:firstLineChars="200"/>
        <w:outlineLvl w:val="2"/>
        <w:rPr>
          <w:rFonts w:ascii="宋体" w:hAnsi="宋体" w:cs="宋体"/>
          <w:color w:val="auto"/>
          <w:szCs w:val="21"/>
        </w:rPr>
      </w:pPr>
      <w:bookmarkStart w:id="4" w:name="_Toc457826249"/>
      <w:bookmarkStart w:id="5" w:name="_Toc8904"/>
      <w:bookmarkStart w:id="6" w:name="_Toc406150511"/>
      <w:bookmarkStart w:id="7" w:name="_Toc2865"/>
      <w:r>
        <w:rPr>
          <w:rFonts w:hint="eastAsia" w:ascii="宋体" w:hAnsi="宋体" w:cs="宋体"/>
          <w:color w:val="auto"/>
          <w:szCs w:val="21"/>
        </w:rPr>
        <w:t>1. 仲裁或诉讼</w:t>
      </w:r>
      <w:bookmarkEnd w:id="4"/>
      <w:bookmarkEnd w:id="5"/>
      <w:bookmarkEnd w:id="6"/>
      <w:bookmarkEnd w:id="7"/>
    </w:p>
    <w:p>
      <w:pPr>
        <w:tabs>
          <w:tab w:val="left" w:pos="1260"/>
        </w:tabs>
        <w:snapToGrid w:val="0"/>
        <w:spacing w:line="360" w:lineRule="auto"/>
        <w:ind w:firstLine="420" w:firstLineChars="200"/>
        <w:rPr>
          <w:rFonts w:ascii="宋体" w:hAnsi="宋体" w:cs="宋体"/>
          <w:color w:val="auto"/>
          <w:szCs w:val="21"/>
        </w:rPr>
      </w:pPr>
      <w:r>
        <w:rPr>
          <w:rFonts w:hint="eastAsia" w:ascii="宋体" w:hAnsi="宋体" w:cs="宋体"/>
          <w:color w:val="auto"/>
          <w:szCs w:val="21"/>
        </w:rPr>
        <w:t>双方约定在履行合同过程中产生争议时，采取下列第</w:t>
      </w:r>
      <w:r>
        <w:rPr>
          <w:rFonts w:hint="eastAsia" w:ascii="宋体" w:hAnsi="宋体" w:cs="宋体"/>
          <w:color w:val="auto"/>
          <w:szCs w:val="21"/>
          <w:u w:val="single"/>
        </w:rPr>
        <w:t xml:space="preserve">  2  </w:t>
      </w:r>
      <w:r>
        <w:rPr>
          <w:rFonts w:hint="eastAsia" w:ascii="宋体" w:hAnsi="宋体" w:cs="宋体"/>
          <w:color w:val="auto"/>
          <w:szCs w:val="21"/>
        </w:rPr>
        <w:t>种方式解决：</w:t>
      </w:r>
    </w:p>
    <w:p>
      <w:pPr>
        <w:tabs>
          <w:tab w:val="left" w:pos="1260"/>
        </w:tabs>
        <w:snapToGrid w:val="0"/>
        <w:spacing w:line="360" w:lineRule="auto"/>
        <w:ind w:firstLine="420" w:firstLineChars="200"/>
        <w:rPr>
          <w:rFonts w:ascii="宋体" w:hAnsi="宋体" w:cs="宋体"/>
          <w:color w:val="auto"/>
          <w:szCs w:val="21"/>
        </w:rPr>
      </w:pPr>
      <w:r>
        <w:rPr>
          <w:rFonts w:hint="eastAsia" w:ascii="宋体" w:hAnsi="宋体" w:cs="宋体"/>
          <w:color w:val="auto"/>
          <w:szCs w:val="21"/>
        </w:rPr>
        <w:t>（1）向</w:t>
      </w:r>
      <w:r>
        <w:rPr>
          <w:rFonts w:hint="eastAsia" w:ascii="宋体" w:hAnsi="宋体" w:cs="宋体"/>
          <w:b/>
          <w:color w:val="auto"/>
          <w:szCs w:val="21"/>
        </w:rPr>
        <w:t>____</w:t>
      </w:r>
      <w:r>
        <w:rPr>
          <w:rFonts w:ascii="宋体" w:hAnsi="宋体" w:cs="宋体"/>
          <w:b/>
          <w:color w:val="auto"/>
          <w:szCs w:val="21"/>
          <w:u w:val="single"/>
        </w:rPr>
        <w:t>/</w:t>
      </w:r>
      <w:r>
        <w:rPr>
          <w:rFonts w:hint="eastAsia" w:ascii="宋体" w:hAnsi="宋体" w:cs="宋体"/>
          <w:b/>
          <w:color w:val="auto"/>
          <w:szCs w:val="21"/>
        </w:rPr>
        <w:t>__</w:t>
      </w:r>
      <w:r>
        <w:rPr>
          <w:rFonts w:hint="eastAsia" w:ascii="宋体" w:hAnsi="宋体" w:cs="宋体"/>
          <w:color w:val="auto"/>
          <w:szCs w:val="21"/>
        </w:rPr>
        <w:t>仲裁委员会提请仲裁；</w:t>
      </w:r>
    </w:p>
    <w:p>
      <w:pPr>
        <w:tabs>
          <w:tab w:val="left" w:pos="1260"/>
        </w:tabs>
        <w:snapToGrid w:val="0"/>
        <w:spacing w:line="360" w:lineRule="auto"/>
        <w:ind w:firstLine="420" w:firstLineChars="200"/>
        <w:rPr>
          <w:rFonts w:ascii="宋体" w:hAnsi="宋体" w:cs="宋体"/>
          <w:color w:val="auto"/>
          <w:szCs w:val="21"/>
        </w:rPr>
      </w:pPr>
      <w:r>
        <w:rPr>
          <w:rFonts w:hint="eastAsia" w:ascii="宋体" w:hAnsi="宋体" w:cs="宋体"/>
          <w:color w:val="auto"/>
          <w:szCs w:val="21"/>
        </w:rPr>
        <w:t>（2）向</w:t>
      </w:r>
      <w:r>
        <w:rPr>
          <w:rFonts w:hint="eastAsia" w:ascii="宋体" w:hAnsi="宋体" w:cs="宋体"/>
          <w:color w:val="auto"/>
          <w:szCs w:val="21"/>
          <w:u w:val="single"/>
        </w:rPr>
        <w:t xml:space="preserve"> 发包人所在地有管辖权 </w:t>
      </w:r>
      <w:r>
        <w:rPr>
          <w:rFonts w:hint="eastAsia" w:ascii="宋体" w:hAnsi="宋体" w:cs="宋体"/>
          <w:color w:val="auto"/>
          <w:szCs w:val="21"/>
        </w:rPr>
        <w:t>的人民法院提起诉讼。</w:t>
      </w:r>
    </w:p>
    <w:p>
      <w:pPr>
        <w:spacing w:line="360" w:lineRule="auto"/>
        <w:ind w:firstLine="422" w:firstLineChars="200"/>
        <w:rPr>
          <w:rFonts w:ascii="宋体" w:hAnsi="宋体"/>
          <w:color w:val="auto"/>
          <w:szCs w:val="21"/>
          <w:u w:val="single"/>
        </w:rPr>
      </w:pPr>
      <w:r>
        <w:rPr>
          <w:rFonts w:ascii="宋体" w:hAnsi="宋体"/>
          <w:b/>
          <w:color w:val="auto"/>
          <w:szCs w:val="21"/>
        </w:rPr>
        <w:t>第十</w:t>
      </w:r>
      <w:r>
        <w:rPr>
          <w:rFonts w:hint="eastAsia" w:ascii="宋体" w:hAnsi="宋体"/>
          <w:b/>
          <w:color w:val="auto"/>
          <w:szCs w:val="21"/>
          <w:lang w:val="en-US" w:eastAsia="zh-CN"/>
        </w:rPr>
        <w:t>六</w:t>
      </w:r>
      <w:r>
        <w:rPr>
          <w:rFonts w:ascii="宋体" w:hAnsi="宋体"/>
          <w:b/>
          <w:color w:val="auto"/>
          <w:szCs w:val="21"/>
        </w:rPr>
        <w:t>条　</w:t>
      </w:r>
      <w:r>
        <w:rPr>
          <w:rFonts w:ascii="宋体" w:hAnsi="宋体"/>
          <w:color w:val="auto"/>
          <w:szCs w:val="21"/>
        </w:rPr>
        <w:t>其它约定事项：无</w:t>
      </w:r>
    </w:p>
    <w:p>
      <w:pPr>
        <w:spacing w:line="360" w:lineRule="auto"/>
        <w:ind w:firstLine="420" w:firstLineChars="200"/>
        <w:rPr>
          <w:rFonts w:ascii="宋体" w:hAnsi="宋体"/>
          <w:color w:val="auto"/>
          <w:sz w:val="22"/>
        </w:rPr>
      </w:pPr>
      <w:r>
        <w:rPr>
          <w:rFonts w:hint="eastAsia" w:ascii="宋体" w:hAnsi="宋体"/>
          <w:color w:val="auto"/>
          <w:szCs w:val="21"/>
        </w:rPr>
        <w:t>1</w:t>
      </w:r>
      <w:r>
        <w:rPr>
          <w:rFonts w:ascii="宋体" w:hAnsi="宋体"/>
          <w:color w:val="auto"/>
          <w:szCs w:val="21"/>
        </w:rPr>
        <w:t>.本合同正本一式</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份，</w:t>
      </w:r>
      <w:r>
        <w:rPr>
          <w:rFonts w:hint="eastAsia" w:ascii="宋体" w:hAnsi="宋体"/>
          <w:color w:val="auto"/>
          <w:szCs w:val="21"/>
        </w:rPr>
        <w:t>发包方和承包方</w:t>
      </w:r>
      <w:r>
        <w:rPr>
          <w:rFonts w:ascii="宋体" w:hAnsi="宋体"/>
          <w:color w:val="auto"/>
          <w:szCs w:val="21"/>
        </w:rPr>
        <w:t>各</w:t>
      </w:r>
      <w:r>
        <w:rPr>
          <w:rFonts w:hint="eastAsia" w:ascii="宋体" w:hAnsi="宋体"/>
          <w:color w:val="auto"/>
          <w:szCs w:val="21"/>
        </w:rPr>
        <w:t>执</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份</w:t>
      </w:r>
      <w:r>
        <w:rPr>
          <w:rFonts w:hint="eastAsia" w:ascii="宋体" w:hAnsi="宋体"/>
          <w:color w:val="auto"/>
          <w:szCs w:val="21"/>
        </w:rPr>
        <w:t>。</w:t>
      </w:r>
    </w:p>
    <w:p>
      <w:pPr>
        <w:spacing w:line="360" w:lineRule="auto"/>
        <w:ind w:firstLine="440" w:firstLineChars="200"/>
        <w:rPr>
          <w:rFonts w:hint="eastAsia" w:ascii="宋体" w:hAnsi="宋体"/>
          <w:color w:val="auto"/>
          <w:sz w:val="22"/>
        </w:rPr>
      </w:pPr>
      <w:r>
        <w:rPr>
          <w:rFonts w:hint="eastAsia" w:ascii="宋体" w:hAnsi="宋体"/>
          <w:color w:val="auto"/>
          <w:sz w:val="22"/>
        </w:rPr>
        <w:t>2</w:t>
      </w:r>
      <w:r>
        <w:rPr>
          <w:rFonts w:ascii="宋体" w:hAnsi="宋体"/>
          <w:color w:val="auto"/>
          <w:sz w:val="22"/>
        </w:rPr>
        <w:t>.</w:t>
      </w:r>
      <w:r>
        <w:rPr>
          <w:rFonts w:hint="eastAsia" w:ascii="宋体" w:hAnsi="宋体"/>
          <w:color w:val="auto"/>
          <w:sz w:val="22"/>
        </w:rPr>
        <w:t>本合同双方地址和联系方式为各方各自有效的通讯地址和联系方式。一方变更通讯地址和联络方式应在3日内通知其他各方，否则由此导致的责任由过错方承担。</w:t>
      </w:r>
    </w:p>
    <w:p>
      <w:pPr>
        <w:spacing w:line="360" w:lineRule="auto"/>
        <w:ind w:firstLine="440" w:firstLineChars="200"/>
        <w:rPr>
          <w:rFonts w:ascii="宋体" w:hAnsi="宋体"/>
          <w:color w:val="auto"/>
          <w:sz w:val="22"/>
        </w:rPr>
      </w:pPr>
      <w:r>
        <w:rPr>
          <w:rFonts w:hint="eastAsia" w:ascii="宋体" w:hAnsi="宋体"/>
          <w:color w:val="auto"/>
          <w:sz w:val="22"/>
        </w:rPr>
        <w:t>以特快专递形式发送，已经签收的，以签收日为送达日；未签收的，同城自发送之日起2日视为文件已经送达，异地5日视为送达；以手机短信微信发送的，发送成功即视为送达；电子邮件自发出后进入收件方邮箱服务器视为送达；传真发送自对方传真机接收视为送达。电子信息送达与书面邮件形式均视为有效送达。</w:t>
      </w:r>
    </w:p>
    <w:p>
      <w:pPr>
        <w:spacing w:line="360" w:lineRule="auto"/>
        <w:ind w:firstLine="440" w:firstLineChars="200"/>
        <w:rPr>
          <w:rFonts w:ascii="宋体" w:hAnsi="宋体"/>
          <w:color w:val="auto"/>
          <w:sz w:val="22"/>
        </w:rPr>
      </w:pPr>
    </w:p>
    <w:p>
      <w:pPr>
        <w:spacing w:line="360" w:lineRule="auto"/>
        <w:ind w:firstLine="440" w:firstLineChars="200"/>
        <w:rPr>
          <w:rFonts w:ascii="宋体" w:hAnsi="宋体"/>
          <w:color w:val="auto"/>
          <w:sz w:val="22"/>
        </w:rPr>
      </w:pPr>
    </w:p>
    <w:p>
      <w:pPr>
        <w:spacing w:line="360" w:lineRule="auto"/>
        <w:ind w:firstLine="440" w:firstLineChars="200"/>
        <w:rPr>
          <w:rFonts w:ascii="宋体" w:hAnsi="宋体"/>
          <w:color w:val="auto"/>
          <w:sz w:val="22"/>
        </w:rPr>
      </w:pPr>
    </w:p>
    <w:p>
      <w:pPr>
        <w:pStyle w:val="4"/>
        <w:spacing w:line="360" w:lineRule="auto"/>
        <w:rPr>
          <w:rFonts w:ascii="宋体" w:hAnsi="宋体"/>
          <w:color w:val="auto"/>
          <w:sz w:val="22"/>
        </w:rPr>
      </w:pPr>
    </w:p>
    <w:p>
      <w:pPr>
        <w:spacing w:line="360" w:lineRule="auto"/>
        <w:rPr>
          <w:rFonts w:ascii="宋体" w:hAnsi="宋体"/>
          <w:color w:val="auto"/>
          <w:sz w:val="22"/>
        </w:rPr>
      </w:pPr>
    </w:p>
    <w:p>
      <w:pPr>
        <w:pStyle w:val="4"/>
        <w:spacing w:line="360" w:lineRule="auto"/>
        <w:rPr>
          <w:rFonts w:ascii="宋体" w:hAnsi="宋体"/>
          <w:color w:val="auto"/>
          <w:sz w:val="22"/>
        </w:rPr>
      </w:pPr>
    </w:p>
    <w:p>
      <w:pPr>
        <w:rPr>
          <w:color w:val="auto"/>
        </w:rPr>
      </w:pPr>
    </w:p>
    <w:p>
      <w:pPr>
        <w:spacing w:line="360" w:lineRule="auto"/>
        <w:rPr>
          <w:rFonts w:ascii="宋体" w:hAnsi="宋体"/>
          <w:color w:val="auto"/>
          <w:sz w:val="22"/>
        </w:rPr>
      </w:pPr>
      <w:r>
        <w:rPr>
          <w:rFonts w:hint="eastAsia" w:ascii="宋体" w:hAnsi="宋体"/>
          <w:color w:val="auto"/>
          <w:sz w:val="22"/>
        </w:rPr>
        <w:t>（以下无正文）</w:t>
      </w:r>
    </w:p>
    <w:p>
      <w:pPr>
        <w:snapToGrid w:val="0"/>
        <w:spacing w:line="460" w:lineRule="exact"/>
        <w:ind w:firstLine="420" w:firstLineChars="200"/>
        <w:rPr>
          <w:rFonts w:ascii="宋体" w:hAnsi="宋体"/>
          <w:bCs/>
          <w:color w:val="auto"/>
          <w:szCs w:val="21"/>
          <w:u w:val="single"/>
        </w:rPr>
      </w:pPr>
      <w:r>
        <w:rPr>
          <w:rFonts w:hint="eastAsia" w:ascii="宋体" w:hAnsi="宋体"/>
          <w:bCs/>
          <w:color w:val="auto"/>
          <w:szCs w:val="21"/>
        </w:rPr>
        <w:t>发包人：东莞</w:t>
      </w:r>
      <w:r>
        <w:rPr>
          <w:rFonts w:hint="eastAsia" w:ascii="宋体" w:hAnsi="宋体"/>
          <w:color w:val="auto"/>
          <w:szCs w:val="21"/>
          <w:u w:val="single"/>
        </w:rPr>
        <w:t>市海智投资发展有限公司</w:t>
      </w:r>
      <w:r>
        <w:rPr>
          <w:rFonts w:hint="eastAsia"/>
          <w:color w:val="auto"/>
          <w:szCs w:val="21"/>
        </w:rPr>
        <w:t>（盖章）</w:t>
      </w:r>
      <w:r>
        <w:rPr>
          <w:rFonts w:hint="eastAsia" w:ascii="宋体" w:hAnsi="宋体"/>
          <w:bCs/>
          <w:color w:val="auto"/>
          <w:szCs w:val="21"/>
        </w:rPr>
        <w:t>勘察人：</w:t>
      </w:r>
      <w:r>
        <w:rPr>
          <w:rFonts w:hint="eastAsia"/>
          <w:color w:val="auto"/>
          <w:szCs w:val="21"/>
        </w:rPr>
        <w:t>（盖章）</w:t>
      </w:r>
      <w:r>
        <w:rPr>
          <w:rFonts w:hint="eastAsia" w:ascii="宋体" w:hAnsi="宋体"/>
          <w:bCs/>
          <w:color w:val="auto"/>
          <w:szCs w:val="21"/>
          <w:u w:val="single"/>
        </w:rPr>
        <w:t xml:space="preserve">                     </w:t>
      </w:r>
      <w:r>
        <w:rPr>
          <w:rFonts w:hint="eastAsia"/>
          <w:color w:val="auto"/>
          <w:szCs w:val="21"/>
        </w:rPr>
        <w:t>（盖章）</w:t>
      </w:r>
    </w:p>
    <w:p>
      <w:pPr>
        <w:pStyle w:val="4"/>
        <w:spacing w:line="460" w:lineRule="exact"/>
        <w:rPr>
          <w:rFonts w:ascii="宋体"/>
          <w:bCs/>
          <w:color w:val="auto"/>
          <w:sz w:val="21"/>
          <w:szCs w:val="21"/>
        </w:rPr>
      </w:pPr>
      <w:r>
        <w:rPr>
          <w:rFonts w:hint="eastAsia"/>
          <w:color w:val="auto"/>
          <w:sz w:val="21"/>
          <w:szCs w:val="21"/>
        </w:rPr>
        <w:t xml:space="preserve">    </w:t>
      </w:r>
      <w:r>
        <w:rPr>
          <w:rFonts w:hint="eastAsia" w:ascii="宋体" w:hAnsi="宋体"/>
          <w:bCs/>
          <w:color w:val="auto"/>
          <w:sz w:val="21"/>
          <w:szCs w:val="21"/>
        </w:rPr>
        <w:t xml:space="preserve">法定代表人或其委托代理人：          </w:t>
      </w:r>
      <w:r>
        <w:rPr>
          <w:rFonts w:ascii="宋体" w:hAnsi="宋体"/>
          <w:bCs/>
          <w:color w:val="auto"/>
          <w:sz w:val="21"/>
          <w:szCs w:val="21"/>
        </w:rPr>
        <w:t xml:space="preserve">  </w:t>
      </w:r>
      <w:r>
        <w:rPr>
          <w:rFonts w:hint="eastAsia" w:ascii="宋体" w:hAnsi="宋体"/>
          <w:bCs/>
          <w:color w:val="auto"/>
          <w:sz w:val="21"/>
          <w:szCs w:val="21"/>
        </w:rPr>
        <w:t xml:space="preserve">    法定代表人或其委托代理人：</w:t>
      </w:r>
    </w:p>
    <w:p>
      <w:pPr>
        <w:snapToGrid w:val="0"/>
        <w:spacing w:line="460" w:lineRule="exact"/>
        <w:ind w:firstLine="420" w:firstLineChars="200"/>
        <w:rPr>
          <w:rFonts w:ascii="宋体"/>
          <w:bCs/>
          <w:color w:val="auto"/>
          <w:szCs w:val="21"/>
        </w:rPr>
      </w:pPr>
      <w:r>
        <w:rPr>
          <w:rFonts w:hint="eastAsia" w:ascii="宋体" w:hAnsi="宋体"/>
          <w:bCs/>
          <w:color w:val="auto"/>
          <w:szCs w:val="21"/>
        </w:rPr>
        <w:t>（签字或</w:t>
      </w:r>
      <w:r>
        <w:rPr>
          <w:rFonts w:ascii="宋体" w:hAnsi="宋体"/>
          <w:bCs/>
          <w:color w:val="auto"/>
          <w:szCs w:val="21"/>
        </w:rPr>
        <w:t>盖章</w:t>
      </w:r>
      <w:r>
        <w:rPr>
          <w:rFonts w:hint="eastAsia" w:ascii="宋体" w:hAnsi="宋体"/>
          <w:bCs/>
          <w:color w:val="auto"/>
          <w:szCs w:val="21"/>
        </w:rPr>
        <w:t>）                            （签字或</w:t>
      </w:r>
      <w:r>
        <w:rPr>
          <w:rFonts w:ascii="宋体" w:hAnsi="宋体"/>
          <w:bCs/>
          <w:color w:val="auto"/>
          <w:szCs w:val="21"/>
        </w:rPr>
        <w:t>盖章</w:t>
      </w:r>
      <w:r>
        <w:rPr>
          <w:rFonts w:hint="eastAsia" w:ascii="宋体" w:hAnsi="宋体"/>
          <w:bCs/>
          <w:color w:val="auto"/>
          <w:szCs w:val="21"/>
        </w:rPr>
        <w:t>）</w:t>
      </w:r>
    </w:p>
    <w:p>
      <w:pPr>
        <w:snapToGrid w:val="0"/>
        <w:spacing w:line="460" w:lineRule="exact"/>
        <w:ind w:firstLine="420" w:firstLineChars="200"/>
        <w:rPr>
          <w:rFonts w:ascii="宋体" w:hAnsi="宋体"/>
          <w:bCs/>
          <w:color w:val="auto"/>
          <w:szCs w:val="21"/>
          <w:u w:val="single"/>
        </w:rPr>
      </w:pPr>
      <w:r>
        <w:rPr>
          <w:rFonts w:hint="eastAsia" w:ascii="宋体" w:hAnsi="宋体"/>
          <w:bCs/>
          <w:color w:val="auto"/>
          <w:szCs w:val="21"/>
        </w:rPr>
        <w:t>经办人：</w:t>
      </w:r>
      <w:r>
        <w:rPr>
          <w:rFonts w:hint="eastAsia" w:ascii="宋体" w:hAnsi="宋体"/>
          <w:bCs/>
          <w:color w:val="auto"/>
          <w:szCs w:val="21"/>
          <w:u w:val="single"/>
        </w:rPr>
        <w:t xml:space="preserve">          </w:t>
      </w:r>
      <w:r>
        <w:rPr>
          <w:rFonts w:ascii="宋体" w:hAnsi="宋体"/>
          <w:bCs/>
          <w:color w:val="auto"/>
          <w:szCs w:val="21"/>
          <w:u w:val="single"/>
        </w:rPr>
        <w:t xml:space="preserve"> </w:t>
      </w:r>
      <w:r>
        <w:rPr>
          <w:rFonts w:hint="eastAsia" w:ascii="宋体" w:hAnsi="宋体"/>
          <w:bCs/>
          <w:color w:val="auto"/>
          <w:szCs w:val="21"/>
        </w:rPr>
        <w:t xml:space="preserve">                       经办人：</w:t>
      </w:r>
      <w:r>
        <w:rPr>
          <w:rFonts w:hint="eastAsia" w:ascii="宋体" w:hAnsi="宋体"/>
          <w:bCs/>
          <w:color w:val="auto"/>
          <w:szCs w:val="21"/>
          <w:u w:val="single"/>
        </w:rPr>
        <w:t xml:space="preserve">          </w:t>
      </w:r>
      <w:r>
        <w:rPr>
          <w:rFonts w:ascii="宋体" w:hAnsi="宋体"/>
          <w:bCs/>
          <w:color w:val="auto"/>
          <w:szCs w:val="21"/>
          <w:u w:val="single"/>
        </w:rPr>
        <w:t xml:space="preserve"> </w:t>
      </w:r>
    </w:p>
    <w:p>
      <w:pPr>
        <w:snapToGrid w:val="0"/>
        <w:spacing w:line="460" w:lineRule="exact"/>
        <w:ind w:left="5460" w:leftChars="200" w:hanging="5040" w:hangingChars="2400"/>
        <w:rPr>
          <w:rFonts w:ascii="宋体"/>
          <w:bCs/>
          <w:color w:val="auto"/>
          <w:szCs w:val="21"/>
          <w:u w:val="single"/>
        </w:rPr>
      </w:pPr>
      <w:r>
        <w:rPr>
          <w:rFonts w:hint="eastAsia" w:ascii="宋体" w:hAnsi="宋体"/>
          <w:bCs/>
          <w:color w:val="auto"/>
          <w:szCs w:val="21"/>
        </w:rPr>
        <w:t>地址：</w:t>
      </w:r>
      <w:r>
        <w:rPr>
          <w:rFonts w:hint="eastAsia" w:ascii="宋体" w:hAnsi="宋体"/>
          <w:bCs/>
          <w:color w:val="auto"/>
          <w:szCs w:val="21"/>
          <w:u w:val="single"/>
        </w:rPr>
        <w:t>东莞市滨海湾新区湾区1号</w:t>
      </w:r>
      <w:r>
        <w:rPr>
          <w:rFonts w:hint="eastAsia" w:ascii="宋体" w:hAnsi="宋体"/>
          <w:bCs/>
          <w:color w:val="auto"/>
          <w:szCs w:val="21"/>
        </w:rPr>
        <w:t xml:space="preserve">            地址：</w:t>
      </w:r>
      <w:r>
        <w:rPr>
          <w:rFonts w:hint="eastAsia" w:ascii="宋体" w:hAnsi="宋体"/>
          <w:bCs/>
          <w:color w:val="auto"/>
          <w:szCs w:val="21"/>
          <w:u w:val="single"/>
        </w:rPr>
        <w:t xml:space="preserve">               </w:t>
      </w:r>
    </w:p>
    <w:p>
      <w:pPr>
        <w:snapToGrid w:val="0"/>
        <w:spacing w:line="460" w:lineRule="exact"/>
        <w:ind w:firstLine="420" w:firstLineChars="200"/>
        <w:rPr>
          <w:rFonts w:ascii="宋体"/>
          <w:bCs/>
          <w:color w:val="auto"/>
          <w:szCs w:val="21"/>
          <w:u w:val="single"/>
        </w:rPr>
      </w:pPr>
      <w:r>
        <w:rPr>
          <w:rFonts w:hint="eastAsia" w:ascii="宋体" w:hAnsi="宋体"/>
          <w:bCs/>
          <w:color w:val="auto"/>
          <w:szCs w:val="21"/>
        </w:rPr>
        <w:t>邮政编码：</w:t>
      </w:r>
      <w:r>
        <w:rPr>
          <w:rFonts w:hint="eastAsia" w:ascii="宋体" w:hAnsi="宋体"/>
          <w:bCs/>
          <w:color w:val="auto"/>
          <w:szCs w:val="21"/>
          <w:u w:val="single"/>
        </w:rPr>
        <w:t xml:space="preserve">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ascii="宋体" w:hAnsi="宋体"/>
          <w:bCs/>
          <w:color w:val="auto"/>
          <w:szCs w:val="21"/>
          <w:u w:val="single"/>
        </w:rPr>
        <w:t xml:space="preserve"> 523000</w:t>
      </w:r>
      <w:r>
        <w:rPr>
          <w:rFonts w:hint="eastAsia" w:ascii="宋体" w:hAnsi="宋体"/>
          <w:bCs/>
          <w:color w:val="auto"/>
          <w:szCs w:val="21"/>
          <w:u w:val="single"/>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邮政编码：</w:t>
      </w:r>
      <w:r>
        <w:rPr>
          <w:rFonts w:hint="eastAsia" w:ascii="宋体" w:hAnsi="宋体"/>
          <w:bCs/>
          <w:color w:val="auto"/>
          <w:szCs w:val="21"/>
          <w:u w:val="single"/>
        </w:rPr>
        <w:t xml:space="preserve">                </w:t>
      </w:r>
      <w:r>
        <w:rPr>
          <w:rFonts w:ascii="宋体" w:hAnsi="宋体"/>
          <w:bCs/>
          <w:color w:val="auto"/>
          <w:szCs w:val="21"/>
          <w:u w:val="single"/>
        </w:rPr>
        <w:t xml:space="preserve"> </w:t>
      </w:r>
      <w:r>
        <w:rPr>
          <w:rFonts w:hint="eastAsia" w:ascii="宋体" w:hAnsi="宋体"/>
          <w:bCs/>
          <w:color w:val="auto"/>
          <w:szCs w:val="21"/>
          <w:u w:val="single"/>
        </w:rPr>
        <w:t xml:space="preserve">  </w:t>
      </w:r>
    </w:p>
    <w:p>
      <w:pPr>
        <w:snapToGrid w:val="0"/>
        <w:spacing w:line="460" w:lineRule="exact"/>
        <w:ind w:firstLine="420" w:firstLineChars="200"/>
        <w:rPr>
          <w:rFonts w:ascii="宋体" w:hAnsi="宋体"/>
          <w:bCs/>
          <w:color w:val="auto"/>
          <w:szCs w:val="21"/>
          <w:u w:val="single"/>
        </w:rPr>
      </w:pPr>
      <w:r>
        <w:rPr>
          <w:rFonts w:hint="eastAsia" w:ascii="宋体" w:hAnsi="宋体"/>
          <w:bCs/>
          <w:color w:val="auto"/>
          <w:szCs w:val="21"/>
        </w:rPr>
        <w:t>电话：</w:t>
      </w:r>
      <w:r>
        <w:rPr>
          <w:rFonts w:hint="eastAsia" w:ascii="宋体" w:hAnsi="宋体"/>
          <w:bCs/>
          <w:color w:val="auto"/>
          <w:szCs w:val="21"/>
          <w:u w:val="single"/>
        </w:rPr>
        <w:t xml:space="preserve">           /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电话：</w:t>
      </w:r>
      <w:r>
        <w:rPr>
          <w:rFonts w:hint="eastAsia" w:ascii="宋体" w:hAnsi="宋体"/>
          <w:bCs/>
          <w:color w:val="auto"/>
          <w:szCs w:val="21"/>
          <w:u w:val="single"/>
        </w:rPr>
        <w:t xml:space="preserve">       /               </w:t>
      </w:r>
    </w:p>
    <w:p>
      <w:pPr>
        <w:snapToGrid w:val="0"/>
        <w:spacing w:line="460" w:lineRule="exact"/>
        <w:ind w:firstLine="420" w:firstLineChars="200"/>
        <w:rPr>
          <w:rFonts w:ascii="宋体" w:hAnsi="宋体"/>
          <w:bCs/>
          <w:color w:val="auto"/>
          <w:szCs w:val="21"/>
          <w:u w:val="single"/>
        </w:rPr>
      </w:pPr>
      <w:r>
        <w:rPr>
          <w:rFonts w:hint="eastAsia" w:ascii="宋体" w:hAnsi="宋体"/>
          <w:bCs/>
          <w:color w:val="auto"/>
          <w:szCs w:val="21"/>
        </w:rPr>
        <w:t>传真：</w:t>
      </w:r>
      <w:r>
        <w:rPr>
          <w:rFonts w:hint="eastAsia" w:ascii="宋体" w:hAnsi="宋体"/>
          <w:bCs/>
          <w:color w:val="auto"/>
          <w:szCs w:val="21"/>
          <w:u w:val="single"/>
        </w:rPr>
        <w:t xml:space="preserve">          </w:t>
      </w:r>
      <w:r>
        <w:rPr>
          <w:rFonts w:ascii="宋体" w:hAnsi="宋体"/>
          <w:bCs/>
          <w:color w:val="auto"/>
          <w:szCs w:val="21"/>
          <w:u w:val="single"/>
        </w:rPr>
        <w:t>/</w:t>
      </w:r>
      <w:r>
        <w:rPr>
          <w:rFonts w:hint="eastAsia" w:ascii="宋体" w:hAnsi="宋体"/>
          <w:bCs/>
          <w:color w:val="auto"/>
          <w:szCs w:val="21"/>
          <w:u w:val="single"/>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传真：</w:t>
      </w:r>
      <w:r>
        <w:rPr>
          <w:rFonts w:hint="eastAsia" w:ascii="宋体" w:hAnsi="宋体"/>
          <w:bCs/>
          <w:color w:val="auto"/>
          <w:szCs w:val="21"/>
          <w:u w:val="single"/>
        </w:rPr>
        <w:t xml:space="preserve">           /            </w:t>
      </w:r>
    </w:p>
    <w:p>
      <w:pPr>
        <w:snapToGrid w:val="0"/>
        <w:spacing w:line="460" w:lineRule="exact"/>
        <w:ind w:firstLine="420" w:firstLineChars="200"/>
        <w:rPr>
          <w:rFonts w:ascii="宋体" w:hAnsi="宋体"/>
          <w:bCs/>
          <w:color w:val="auto"/>
          <w:szCs w:val="21"/>
          <w:u w:val="single"/>
        </w:rPr>
      </w:pPr>
      <w:r>
        <w:rPr>
          <w:rFonts w:hint="eastAsia" w:ascii="宋体" w:hAnsi="宋体"/>
          <w:bCs/>
          <w:color w:val="auto"/>
          <w:szCs w:val="21"/>
        </w:rPr>
        <w:t>电子邮箱：</w:t>
      </w:r>
      <w:r>
        <w:rPr>
          <w:rFonts w:hint="eastAsia" w:ascii="宋体" w:hAnsi="宋体"/>
          <w:bCs/>
          <w:color w:val="auto"/>
          <w:szCs w:val="21"/>
          <w:u w:val="single"/>
        </w:rPr>
        <w:t xml:space="preserve">       </w:t>
      </w:r>
      <w:r>
        <w:rPr>
          <w:rFonts w:ascii="宋体" w:hAnsi="宋体"/>
          <w:bCs/>
          <w:color w:val="auto"/>
          <w:szCs w:val="21"/>
          <w:u w:val="single"/>
        </w:rPr>
        <w:t>/</w:t>
      </w:r>
      <w:r>
        <w:rPr>
          <w:rFonts w:hint="eastAsia" w:ascii="宋体" w:hAnsi="宋体"/>
          <w:bCs/>
          <w:color w:val="auto"/>
          <w:szCs w:val="21"/>
          <w:u w:val="single"/>
        </w:rPr>
        <w:t xml:space="preserve">    </w:t>
      </w:r>
      <w:r>
        <w:rPr>
          <w:rFonts w:ascii="宋体" w:hAnsi="宋体"/>
          <w:bCs/>
          <w:color w:val="auto"/>
          <w:szCs w:val="21"/>
          <w:u w:val="single"/>
        </w:rPr>
        <w:t xml:space="preserve"> </w:t>
      </w:r>
      <w:r>
        <w:rPr>
          <w:rFonts w:hint="eastAsia" w:ascii="宋体" w:hAnsi="宋体"/>
          <w:bCs/>
          <w:color w:val="auto"/>
          <w:szCs w:val="21"/>
          <w:u w:val="single"/>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电子邮箱：</w:t>
      </w:r>
      <w:r>
        <w:rPr>
          <w:rFonts w:hint="eastAsia" w:ascii="宋体" w:hAnsi="宋体"/>
          <w:bCs/>
          <w:color w:val="auto"/>
          <w:szCs w:val="21"/>
          <w:u w:val="single"/>
        </w:rPr>
        <w:t xml:space="preserve">        /           </w:t>
      </w:r>
    </w:p>
    <w:p>
      <w:pPr>
        <w:snapToGrid w:val="0"/>
        <w:spacing w:line="460" w:lineRule="exact"/>
        <w:ind w:firstLine="420" w:firstLineChars="200"/>
        <w:rPr>
          <w:rFonts w:ascii="宋体"/>
          <w:bCs/>
          <w:color w:val="auto"/>
          <w:szCs w:val="21"/>
        </w:rPr>
      </w:pPr>
      <w:r>
        <w:rPr>
          <w:rFonts w:hint="eastAsia" w:ascii="宋体" w:hAnsi="宋体"/>
          <w:bCs/>
          <w:color w:val="auto"/>
          <w:szCs w:val="21"/>
        </w:rPr>
        <w:t>开户银行：</w:t>
      </w:r>
      <w:r>
        <w:rPr>
          <w:rFonts w:hint="eastAsia" w:ascii="宋体" w:hAnsi="宋体"/>
          <w:bCs/>
          <w:color w:val="auto"/>
          <w:szCs w:val="21"/>
          <w:u w:val="single"/>
        </w:rPr>
        <w:t xml:space="preserve">        </w:t>
      </w:r>
      <w:r>
        <w:rPr>
          <w:rFonts w:ascii="宋体" w:hAnsi="宋体"/>
          <w:bCs/>
          <w:color w:val="auto"/>
          <w:szCs w:val="21"/>
          <w:u w:val="single"/>
        </w:rPr>
        <w:t>/</w:t>
      </w:r>
      <w:r>
        <w:rPr>
          <w:rFonts w:hint="eastAsia" w:ascii="宋体" w:hAnsi="宋体"/>
          <w:bCs/>
          <w:color w:val="auto"/>
          <w:szCs w:val="21"/>
          <w:u w:val="single"/>
        </w:rPr>
        <w:t xml:space="preserve">        </w:t>
      </w:r>
      <w:r>
        <w:rPr>
          <w:rFonts w:hint="eastAsia" w:ascii="宋体" w:hAnsi="宋体"/>
          <w:bCs/>
          <w:color w:val="auto"/>
          <w:szCs w:val="21"/>
        </w:rPr>
        <w:t xml:space="preserve">         </w:t>
      </w:r>
      <w:r>
        <w:rPr>
          <w:rFonts w:ascii="宋体" w:hAnsi="宋体"/>
          <w:bCs/>
          <w:color w:val="auto"/>
          <w:szCs w:val="21"/>
        </w:rPr>
        <w:t xml:space="preserve"> </w:t>
      </w:r>
      <w:r>
        <w:rPr>
          <w:rFonts w:hint="eastAsia" w:ascii="宋体" w:hAnsi="宋体"/>
          <w:bCs/>
          <w:color w:val="auto"/>
          <w:szCs w:val="21"/>
        </w:rPr>
        <w:t xml:space="preserve">     开户银行：</w:t>
      </w:r>
      <w:r>
        <w:rPr>
          <w:rFonts w:hint="eastAsia" w:ascii="宋体" w:hAnsi="宋体"/>
          <w:bCs/>
          <w:color w:val="auto"/>
          <w:szCs w:val="21"/>
          <w:u w:val="single"/>
        </w:rPr>
        <w:t xml:space="preserve">        /           </w:t>
      </w:r>
    </w:p>
    <w:p>
      <w:pPr>
        <w:pStyle w:val="4"/>
        <w:ind w:firstLine="420" w:firstLineChars="200"/>
        <w:rPr>
          <w:color w:val="auto"/>
        </w:rPr>
      </w:pPr>
      <w:r>
        <w:rPr>
          <w:rFonts w:hint="eastAsia" w:ascii="宋体" w:hAnsi="宋体"/>
          <w:bCs/>
          <w:color w:val="auto"/>
          <w:sz w:val="21"/>
          <w:szCs w:val="21"/>
        </w:rPr>
        <w:t>账号：</w:t>
      </w:r>
      <w:r>
        <w:rPr>
          <w:rFonts w:hint="eastAsia" w:ascii="宋体" w:hAnsi="宋体"/>
          <w:bCs/>
          <w:color w:val="auto"/>
          <w:sz w:val="21"/>
          <w:szCs w:val="21"/>
          <w:u w:val="single"/>
        </w:rPr>
        <w:t xml:space="preserve">           </w:t>
      </w:r>
      <w:r>
        <w:rPr>
          <w:rFonts w:ascii="宋体" w:hAnsi="宋体"/>
          <w:bCs/>
          <w:color w:val="auto"/>
          <w:sz w:val="21"/>
          <w:szCs w:val="21"/>
          <w:u w:val="single"/>
        </w:rPr>
        <w:t>/</w:t>
      </w:r>
      <w:r>
        <w:rPr>
          <w:rFonts w:hint="eastAsia" w:ascii="宋体" w:hAnsi="宋体"/>
          <w:bCs/>
          <w:color w:val="auto"/>
          <w:sz w:val="21"/>
          <w:szCs w:val="21"/>
          <w:u w:val="single"/>
        </w:rPr>
        <w:t xml:space="preserve">         </w:t>
      </w:r>
      <w:r>
        <w:rPr>
          <w:rFonts w:hint="eastAsia" w:ascii="宋体" w:hAnsi="宋体"/>
          <w:bCs/>
          <w:color w:val="auto"/>
          <w:sz w:val="21"/>
          <w:szCs w:val="21"/>
        </w:rPr>
        <w:t xml:space="preserve">            </w:t>
      </w:r>
      <w:r>
        <w:rPr>
          <w:rFonts w:ascii="宋体" w:hAnsi="宋体"/>
          <w:bCs/>
          <w:color w:val="auto"/>
          <w:sz w:val="21"/>
          <w:szCs w:val="21"/>
        </w:rPr>
        <w:t xml:space="preserve"> </w:t>
      </w:r>
      <w:r>
        <w:rPr>
          <w:rFonts w:hint="eastAsia" w:ascii="宋体" w:hAnsi="宋体"/>
          <w:bCs/>
          <w:color w:val="auto"/>
          <w:sz w:val="21"/>
          <w:szCs w:val="21"/>
        </w:rPr>
        <w:t xml:space="preserve">  账号： </w:t>
      </w:r>
      <w:r>
        <w:rPr>
          <w:rFonts w:hint="eastAsia" w:ascii="宋体" w:hAnsi="宋体"/>
          <w:bCs/>
          <w:color w:val="auto"/>
          <w:sz w:val="21"/>
          <w:szCs w:val="21"/>
          <w:u w:val="single"/>
        </w:rPr>
        <w:t xml:space="preserve">           /           </w:t>
      </w:r>
    </w:p>
    <w:p>
      <w:pPr>
        <w:pStyle w:val="4"/>
        <w:rPr>
          <w:color w:val="auto"/>
        </w:rPr>
      </w:pPr>
    </w:p>
    <w:p>
      <w:pPr>
        <w:adjustRightInd w:val="0"/>
        <w:snapToGrid w:val="0"/>
        <w:spacing w:line="360" w:lineRule="auto"/>
        <w:ind w:firstLine="630" w:firstLineChars="300"/>
        <w:rPr>
          <w:color w:val="auto"/>
        </w:rPr>
      </w:pPr>
    </w:p>
    <w:sectPr>
      <w:footerReference r:id="rId3" w:type="default"/>
      <w:pgSz w:w="11906" w:h="16838"/>
      <w:pgMar w:top="1440" w:right="1228" w:bottom="1440" w:left="1018" w:header="851" w:footer="964"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22872"/>
    </w:sdtPr>
    <w:sdtContent>
      <w:p>
        <w:pPr>
          <w:pStyle w:val="8"/>
          <w:jc w:val="center"/>
          <w:rPr>
            <w:color w:val="000000" w:themeColor="text1"/>
            <w14:textFill>
              <w14:solidFill>
                <w14:schemeClr w14:val="tx1"/>
              </w14:solidFill>
            </w14:textFill>
          </w:rPr>
        </w:pPr>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PAGE   \* MERGEFORMAT </w:instrText>
        </w:r>
        <w:r>
          <w:rPr>
            <w:color w:val="000000" w:themeColor="text1"/>
            <w:sz w:val="24"/>
            <w:szCs w:val="24"/>
            <w14:textFill>
              <w14:solidFill>
                <w14:schemeClr w14:val="tx1"/>
              </w14:solidFill>
            </w14:textFill>
          </w:rPr>
          <w:fldChar w:fldCharType="separate"/>
        </w:r>
        <w:r>
          <w:rPr>
            <w:color w:val="000000" w:themeColor="text1"/>
            <w:sz w:val="24"/>
            <w:szCs w:val="24"/>
            <w:lang w:val="zh-CN"/>
            <w14:textFill>
              <w14:solidFill>
                <w14:schemeClr w14:val="tx1"/>
              </w14:solidFill>
            </w14:textFill>
          </w:rPr>
          <w:t>5</w:t>
        </w:r>
        <w:r>
          <w:rPr>
            <w:color w:val="000000" w:themeColor="text1"/>
            <w:sz w:val="24"/>
            <w:szCs w:val="24"/>
            <w14:textFill>
              <w14:solidFill>
                <w14:schemeClr w14:val="tx1"/>
              </w14:solidFill>
            </w14:textFill>
          </w:rPr>
          <w:fldChar w:fldCharType="end"/>
        </w:r>
      </w:p>
    </w:sdtContent>
  </w:sdt>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635F89"/>
    <w:multiLevelType w:val="singleLevel"/>
    <w:tmpl w:val="44635F89"/>
    <w:lvl w:ilvl="0" w:tentative="0">
      <w:start w:val="14"/>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002613F2"/>
    <w:rsid w:val="00005CC1"/>
    <w:rsid w:val="00023F26"/>
    <w:rsid w:val="00040F9F"/>
    <w:rsid w:val="000B6C94"/>
    <w:rsid w:val="00137C4E"/>
    <w:rsid w:val="001415F3"/>
    <w:rsid w:val="00237117"/>
    <w:rsid w:val="002613F2"/>
    <w:rsid w:val="00284A85"/>
    <w:rsid w:val="002D47C7"/>
    <w:rsid w:val="003436A4"/>
    <w:rsid w:val="00353720"/>
    <w:rsid w:val="00357CFB"/>
    <w:rsid w:val="003A42C6"/>
    <w:rsid w:val="003E69BC"/>
    <w:rsid w:val="004200BA"/>
    <w:rsid w:val="004308A0"/>
    <w:rsid w:val="0045666F"/>
    <w:rsid w:val="00492C52"/>
    <w:rsid w:val="004C1580"/>
    <w:rsid w:val="005C564C"/>
    <w:rsid w:val="0061193D"/>
    <w:rsid w:val="0066492D"/>
    <w:rsid w:val="006C6953"/>
    <w:rsid w:val="006D1418"/>
    <w:rsid w:val="006F340B"/>
    <w:rsid w:val="00721986"/>
    <w:rsid w:val="00782FF1"/>
    <w:rsid w:val="00793478"/>
    <w:rsid w:val="007F3C07"/>
    <w:rsid w:val="007F6C3F"/>
    <w:rsid w:val="00803F60"/>
    <w:rsid w:val="008360BD"/>
    <w:rsid w:val="00864B09"/>
    <w:rsid w:val="00880171"/>
    <w:rsid w:val="008868EF"/>
    <w:rsid w:val="0092248F"/>
    <w:rsid w:val="00975D4F"/>
    <w:rsid w:val="00990871"/>
    <w:rsid w:val="00992D07"/>
    <w:rsid w:val="00A604C0"/>
    <w:rsid w:val="00AF4D5F"/>
    <w:rsid w:val="00BE63DC"/>
    <w:rsid w:val="00C0220F"/>
    <w:rsid w:val="00C43604"/>
    <w:rsid w:val="00C77378"/>
    <w:rsid w:val="00CF121F"/>
    <w:rsid w:val="00DB6743"/>
    <w:rsid w:val="00DC0F74"/>
    <w:rsid w:val="00E375D0"/>
    <w:rsid w:val="00ED5CB7"/>
    <w:rsid w:val="00F22DF8"/>
    <w:rsid w:val="00F54F24"/>
    <w:rsid w:val="00F76AF1"/>
    <w:rsid w:val="00FC798A"/>
    <w:rsid w:val="00FD598B"/>
    <w:rsid w:val="02932A92"/>
    <w:rsid w:val="03035270"/>
    <w:rsid w:val="04E17CA2"/>
    <w:rsid w:val="055978DD"/>
    <w:rsid w:val="057A6066"/>
    <w:rsid w:val="05847A40"/>
    <w:rsid w:val="067176E1"/>
    <w:rsid w:val="0A39239E"/>
    <w:rsid w:val="0D02719E"/>
    <w:rsid w:val="0E4B7024"/>
    <w:rsid w:val="0E9C5BC7"/>
    <w:rsid w:val="0EC70CFC"/>
    <w:rsid w:val="127B3B8B"/>
    <w:rsid w:val="13C9388E"/>
    <w:rsid w:val="148B578A"/>
    <w:rsid w:val="18525456"/>
    <w:rsid w:val="1BA87A9F"/>
    <w:rsid w:val="1D711214"/>
    <w:rsid w:val="1D956875"/>
    <w:rsid w:val="1E9D2A56"/>
    <w:rsid w:val="2003727D"/>
    <w:rsid w:val="20D97AAD"/>
    <w:rsid w:val="23E43542"/>
    <w:rsid w:val="2E3B5FFD"/>
    <w:rsid w:val="2E565F32"/>
    <w:rsid w:val="2F174C68"/>
    <w:rsid w:val="2F7122EF"/>
    <w:rsid w:val="2FF50AAF"/>
    <w:rsid w:val="30CA2526"/>
    <w:rsid w:val="330910AE"/>
    <w:rsid w:val="3718409C"/>
    <w:rsid w:val="3E241FA3"/>
    <w:rsid w:val="416D7D32"/>
    <w:rsid w:val="44166A19"/>
    <w:rsid w:val="44417DFB"/>
    <w:rsid w:val="48AD0895"/>
    <w:rsid w:val="48B37A67"/>
    <w:rsid w:val="48EB3D33"/>
    <w:rsid w:val="49035E1A"/>
    <w:rsid w:val="49D5408A"/>
    <w:rsid w:val="4B242DAD"/>
    <w:rsid w:val="4D65407E"/>
    <w:rsid w:val="4E84378C"/>
    <w:rsid w:val="4EB5368A"/>
    <w:rsid w:val="513C7D17"/>
    <w:rsid w:val="52FF094E"/>
    <w:rsid w:val="53BA485D"/>
    <w:rsid w:val="56E60713"/>
    <w:rsid w:val="58010BA2"/>
    <w:rsid w:val="595C6654"/>
    <w:rsid w:val="5C9C5037"/>
    <w:rsid w:val="615C50EE"/>
    <w:rsid w:val="66FC1852"/>
    <w:rsid w:val="671045B2"/>
    <w:rsid w:val="6A0716CA"/>
    <w:rsid w:val="6A5E03E6"/>
    <w:rsid w:val="6B501F1D"/>
    <w:rsid w:val="6D360763"/>
    <w:rsid w:val="6EA17A79"/>
    <w:rsid w:val="6F627261"/>
    <w:rsid w:val="70863441"/>
    <w:rsid w:val="746A21EC"/>
    <w:rsid w:val="74D41889"/>
    <w:rsid w:val="754D6DA7"/>
    <w:rsid w:val="758913CE"/>
    <w:rsid w:val="78CF5A81"/>
    <w:rsid w:val="795731CC"/>
    <w:rsid w:val="7A571147"/>
    <w:rsid w:val="7A701F17"/>
    <w:rsid w:val="7B1B6C01"/>
    <w:rsid w:val="7B397E12"/>
    <w:rsid w:val="7B9D5A4D"/>
    <w:rsid w:val="7F412EE2"/>
    <w:rsid w:val="7F4D7D6A"/>
    <w:rsid w:val="7FF92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5"/>
    <w:qFormat/>
    <w:uiPriority w:val="0"/>
    <w:pPr>
      <w:keepNext/>
      <w:keepLines/>
      <w:spacing w:before="260" w:after="260" w:line="413" w:lineRule="auto"/>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after="120"/>
    </w:pPr>
    <w:rPr>
      <w:rFonts w:ascii="Calibri" w:cs="Calibri"/>
      <w:b/>
      <w:bCs/>
      <w:caps/>
      <w:sz w:val="20"/>
      <w:szCs w:val="20"/>
    </w:rPr>
  </w:style>
  <w:style w:type="paragraph" w:styleId="4">
    <w:name w:val="toa heading"/>
    <w:basedOn w:val="1"/>
    <w:next w:val="1"/>
    <w:qFormat/>
    <w:uiPriority w:val="0"/>
    <w:rPr>
      <w:rFonts w:ascii="Arial" w:hAnsi="Arial"/>
      <w:sz w:val="24"/>
      <w:szCs w:val="20"/>
    </w:rPr>
  </w:style>
  <w:style w:type="paragraph" w:styleId="5">
    <w:name w:val="annotation text"/>
    <w:basedOn w:val="1"/>
    <w:link w:val="21"/>
    <w:unhideWhenUsed/>
    <w:qFormat/>
    <w:uiPriority w:val="99"/>
    <w:pPr>
      <w:jc w:val="left"/>
      <w:pPrChange w:id="0" w:author="俊成 鲁" w:date="2024-06-05T15:40:00Z">
        <w:pPr>
          <w:widowControl w:val="0"/>
        </w:pPr>
      </w:pPrChange>
    </w:pPr>
    <w:rPr>
      <w:rPrChange w:id="1" w:author="俊成 鲁" w:date="2024-06-05T15:40:00Z">
        <w:rPr>
          <w:rFonts w:eastAsia="宋体"/>
          <w:kern w:val="2"/>
          <w:sz w:val="21"/>
          <w:szCs w:val="24"/>
          <w:lang w:val="en-US" w:eastAsia="zh-CN" w:bidi="ar-SA"/>
        </w:rPr>
      </w:rPrChange>
    </w:rPr>
  </w:style>
  <w:style w:type="paragraph" w:styleId="6">
    <w:name w:val="Body Text"/>
    <w:basedOn w:val="1"/>
    <w:qFormat/>
    <w:uiPriority w:val="0"/>
    <w:pPr>
      <w:spacing w:after="120" w:afterLines="0"/>
    </w:pPr>
    <w:rPr>
      <w:rFonts w:ascii="Times New Roman" w:hAnsi="Times New Roman"/>
      <w:sz w:val="20"/>
      <w:szCs w:val="24"/>
    </w:rPr>
  </w:style>
  <w:style w:type="paragraph" w:styleId="7">
    <w:name w:val="Balloon Text"/>
    <w:basedOn w:val="1"/>
    <w:link w:val="18"/>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after="120"/>
      <w:ind w:left="420" w:leftChars="200"/>
    </w:pPr>
    <w:rPr>
      <w:sz w:val="16"/>
      <w:szCs w:val="16"/>
    </w:rPr>
  </w:style>
  <w:style w:type="paragraph" w:styleId="11">
    <w:name w:val="annotation subject"/>
    <w:basedOn w:val="5"/>
    <w:next w:val="5"/>
    <w:link w:val="22"/>
    <w:semiHidden/>
    <w:unhideWhenUsed/>
    <w:qFormat/>
    <w:uiPriority w:val="99"/>
    <w:rPr>
      <w:b/>
      <w:bCs/>
    </w:rPr>
  </w:style>
  <w:style w:type="character" w:styleId="14">
    <w:name w:val="annotation reference"/>
    <w:basedOn w:val="13"/>
    <w:semiHidden/>
    <w:unhideWhenUsed/>
    <w:qFormat/>
    <w:uiPriority w:val="99"/>
    <w:rPr>
      <w:sz w:val="21"/>
      <w:szCs w:val="21"/>
    </w:rPr>
  </w:style>
  <w:style w:type="character" w:customStyle="1" w:styleId="15">
    <w:name w:val="标题 2 字符"/>
    <w:basedOn w:val="13"/>
    <w:link w:val="3"/>
    <w:qFormat/>
    <w:uiPriority w:val="0"/>
    <w:rPr>
      <w:rFonts w:ascii="Arial" w:hAnsi="Arial" w:eastAsia="黑体" w:cs="Times New Roman"/>
      <w:b/>
      <w:bCs/>
      <w:sz w:val="32"/>
      <w:szCs w:val="32"/>
    </w:rPr>
  </w:style>
  <w:style w:type="character" w:customStyle="1" w:styleId="16">
    <w:name w:val="页眉 字符"/>
    <w:basedOn w:val="13"/>
    <w:link w:val="9"/>
    <w:semiHidden/>
    <w:qFormat/>
    <w:uiPriority w:val="99"/>
    <w:rPr>
      <w:rFonts w:ascii="Times New Roman" w:hAnsi="Times New Roman" w:eastAsia="宋体" w:cs="Times New Roman"/>
      <w:sz w:val="18"/>
      <w:szCs w:val="18"/>
    </w:rPr>
  </w:style>
  <w:style w:type="character" w:customStyle="1" w:styleId="17">
    <w:name w:val="页脚 字符"/>
    <w:basedOn w:val="13"/>
    <w:link w:val="8"/>
    <w:qFormat/>
    <w:uiPriority w:val="99"/>
    <w:rPr>
      <w:rFonts w:ascii="Times New Roman" w:hAnsi="Times New Roman" w:eastAsia="宋体" w:cs="Times New Roman"/>
      <w:sz w:val="18"/>
      <w:szCs w:val="18"/>
    </w:rPr>
  </w:style>
  <w:style w:type="character" w:customStyle="1" w:styleId="18">
    <w:name w:val="批注框文本 字符"/>
    <w:basedOn w:val="13"/>
    <w:link w:val="7"/>
    <w:semiHidden/>
    <w:qFormat/>
    <w:uiPriority w:val="99"/>
    <w:rPr>
      <w:rFonts w:ascii="Times New Roman" w:hAnsi="Times New Roman" w:eastAsia="宋体" w:cs="Times New Roman"/>
      <w:sz w:val="18"/>
      <w:szCs w:val="18"/>
    </w:rPr>
  </w:style>
  <w:style w:type="paragraph" w:customStyle="1" w:styleId="19">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21">
    <w:name w:val="批注文字 字符"/>
    <w:basedOn w:val="13"/>
    <w:link w:val="5"/>
    <w:qFormat/>
    <w:uiPriority w:val="99"/>
    <w:rPr>
      <w:kern w:val="2"/>
      <w:sz w:val="21"/>
      <w:szCs w:val="24"/>
    </w:rPr>
  </w:style>
  <w:style w:type="character" w:customStyle="1" w:styleId="22">
    <w:name w:val="批注主题 字符"/>
    <w:basedOn w:val="21"/>
    <w:link w:val="11"/>
    <w:semiHidden/>
    <w:qFormat/>
    <w:uiPriority w:val="99"/>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D0DF8-09D8-4A4D-8383-F8A851D451C4}">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10</Pages>
  <Words>1478</Words>
  <Characters>8427</Characters>
  <Lines>70</Lines>
  <Paragraphs>19</Paragraphs>
  <TotalTime>2</TotalTime>
  <ScaleCrop>false</ScaleCrop>
  <LinksUpToDate>false</LinksUpToDate>
  <CharactersWithSpaces>9886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2016-12-19T03:48:00Z</dcterms:created>
  <dc:creator>ASUS</dc:creator>
  <cp:lastModifiedBy>葛璐瑶</cp:lastModifiedBy>
  <cp:lastPrinted>2024-06-12T03:49:51Z</cp:lastPrinted>
  <dcterms:modified xsi:type="dcterms:W3CDTF">2024-06-12T03:50:52Z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8158D09AC8E547E2A4DD5EA245D09087_13</vt:lpwstr>
  </property>
</Properties>
</file>