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70F3F">
      <w:pPr>
        <w:pStyle w:val="2"/>
      </w:pPr>
      <w:bookmarkStart w:id="2" w:name="_GoBack"/>
      <w:bookmarkEnd w:id="2"/>
    </w:p>
    <w:p w14:paraId="7E527BA9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360751A5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43827262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122F27CD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  <w:r>
        <w:rPr>
          <w:rFonts w:hint="eastAsia" w:eastAsia="仿宋_GB2312"/>
          <w:b/>
          <w:sz w:val="72"/>
          <w:szCs w:val="72"/>
          <w:lang w:eastAsia="zh-CN"/>
        </w:rPr>
        <w:t>滨海湾福海路商业项目可行性研究报告编制服务</w:t>
      </w:r>
    </w:p>
    <w:p w14:paraId="7CE9F280">
      <w:pPr>
        <w:spacing w:line="360" w:lineRule="auto"/>
        <w:jc w:val="center"/>
        <w:rPr>
          <w:rFonts w:eastAsia="仿宋_GB2312"/>
          <w:b/>
          <w:sz w:val="72"/>
          <w:szCs w:val="72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询</w:t>
      </w:r>
      <w:r>
        <w:rPr>
          <w:rFonts w:hint="eastAsia" w:eastAsia="仿宋_GB2312"/>
          <w:b/>
          <w:sz w:val="72"/>
          <w:szCs w:val="72"/>
          <w:lang w:eastAsia="zh-CN"/>
        </w:rPr>
        <w:t>价</w:t>
      </w:r>
      <w:r>
        <w:rPr>
          <w:rFonts w:eastAsia="仿宋_GB2312"/>
          <w:b/>
          <w:sz w:val="72"/>
          <w:szCs w:val="72"/>
        </w:rPr>
        <w:t>文件</w:t>
      </w:r>
    </w:p>
    <w:p w14:paraId="57548D6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06DF31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C54435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FC2EBC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E01813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439229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8212878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1696B9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3E8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：</w:t>
      </w:r>
    </w:p>
    <w:p w14:paraId="5543F6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46C553A3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5407413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AED382F">
      <w:pPr>
        <w:spacing w:line="360" w:lineRule="auto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eastAsia="zh-CN"/>
        </w:rPr>
        <w:t>东莞市滨海湾资产开发经营有限公司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2AB11C9D">
      <w:pPr>
        <w:spacing w:line="360" w:lineRule="auto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滨海湾福海路商业项目可行性研究报告编制服务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val="en-US" w:eastAsia="zh-CN"/>
        </w:rPr>
        <w:t>¥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备注：本项目报价税率一律按照增值税专用发票6%，考虑如乙方实际税率低于该税率，甲方将根据实际税率扣减费用。</w:t>
      </w:r>
    </w:p>
    <w:p w14:paraId="6CDE8F18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</w:p>
    <w:p w14:paraId="0EF4025F">
      <w:pPr>
        <w:spacing w:line="600" w:lineRule="exact"/>
        <w:rPr>
          <w:rFonts w:eastAsia="仿宋_GB2312"/>
          <w:sz w:val="28"/>
          <w:szCs w:val="28"/>
        </w:rPr>
      </w:pPr>
    </w:p>
    <w:p w14:paraId="517E871B">
      <w:pPr>
        <w:spacing w:line="600" w:lineRule="exact"/>
        <w:rPr>
          <w:rFonts w:eastAsia="仿宋_GB2312"/>
          <w:sz w:val="28"/>
          <w:szCs w:val="28"/>
        </w:rPr>
      </w:pPr>
    </w:p>
    <w:p w14:paraId="7107C63E">
      <w:pPr>
        <w:spacing w:line="600" w:lineRule="exact"/>
        <w:rPr>
          <w:rFonts w:eastAsia="仿宋_GB2312"/>
          <w:sz w:val="28"/>
          <w:szCs w:val="28"/>
        </w:rPr>
      </w:pPr>
    </w:p>
    <w:p w14:paraId="5EA400CD">
      <w:pPr>
        <w:spacing w:line="600" w:lineRule="exact"/>
        <w:rPr>
          <w:rFonts w:eastAsia="仿宋_GB2312"/>
          <w:sz w:val="28"/>
          <w:szCs w:val="28"/>
        </w:rPr>
      </w:pPr>
    </w:p>
    <w:p w14:paraId="3369D53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789C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123BFAF7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32FF077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报价人</w:t>
      </w:r>
      <w:r>
        <w:rPr>
          <w:rFonts w:eastAsia="仿宋_GB2312"/>
          <w:sz w:val="28"/>
          <w:szCs w:val="28"/>
        </w:rPr>
        <w:t>名称（盖公章）：</w:t>
      </w:r>
    </w:p>
    <w:p w14:paraId="02C99DD8">
      <w:pPr>
        <w:spacing w:line="6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法定代表人或授权委托人（签字或盖章）：</w:t>
      </w:r>
    </w:p>
    <w:p w14:paraId="4ABB535C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7B0F4043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00982A6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A0E45F5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38C95B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8AD27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100B008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5B9780D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14D96D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4C75E7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5BF2A83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284B061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17B25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78D2BEE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0F35183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8235A12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960FBA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3EB036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D1D095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AE12DD7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：（盖公章）</w:t>
      </w:r>
    </w:p>
    <w:p w14:paraId="36C0BA98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D13505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B22D390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5F8E0D6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3FC8633F">
      <w:pPr>
        <w:adjustRightInd w:val="0"/>
        <w:spacing w:line="60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致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val="en-US" w:eastAsia="zh-CN"/>
        </w:rPr>
        <w:t>：东莞市滨海湾资产开发经营有限公司</w:t>
      </w:r>
    </w:p>
    <w:p w14:paraId="29ADB651">
      <w:pPr>
        <w:pStyle w:val="4"/>
        <w:spacing w:line="360" w:lineRule="auto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F5F8104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FC47B47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446B4714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2C6316F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20275892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57415A3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E4039B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3495FE3C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61624565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1B06767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16BB877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营业执照副本复印件</w:t>
      </w:r>
    </w:p>
    <w:p w14:paraId="6C231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  <w:r>
        <w:rPr>
          <w:rFonts w:eastAsia="仿宋_GB2312"/>
          <w:sz w:val="28"/>
          <w:szCs w:val="28"/>
        </w:rPr>
        <w:br w:type="page"/>
      </w:r>
      <w:r>
        <w:rPr>
          <w:rFonts w:hint="eastAsia" w:eastAsia="仿宋_GB2312"/>
          <w:b/>
          <w:sz w:val="32"/>
          <w:szCs w:val="32"/>
          <w:lang w:val="en-US" w:eastAsia="zh-CN"/>
        </w:rPr>
        <w:t>5、通过全国投资项目在线审批监管平台备案（咨询专业同时包含建筑、市政公用工程）的截图</w:t>
      </w:r>
    </w:p>
    <w:p w14:paraId="21A68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11E8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5BD1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0037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7369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DAFE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11E4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28BC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1C0E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F7E9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F774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BE4B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DCD3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DB02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2FAF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B058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4303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49F5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B371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B739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694B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9657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A062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3631C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5842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EDD38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3FA2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2D7D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9749C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eastAsia="仿宋_GB2312"/>
          <w:b/>
          <w:sz w:val="32"/>
          <w:szCs w:val="32"/>
          <w:lang w:val="en-US" w:eastAsia="zh-CN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6、项目负责人得相关证件证书复印件及同类项目经验履历证明</w:t>
      </w:r>
    </w:p>
    <w:p w14:paraId="6ABA1747">
      <w:pPr>
        <w:widowControl/>
        <w:jc w:val="left"/>
        <w:rPr>
          <w:rFonts w:eastAsia="仿宋_GB2312"/>
          <w:sz w:val="28"/>
          <w:szCs w:val="28"/>
        </w:rPr>
      </w:pPr>
    </w:p>
    <w:p w14:paraId="4E9523FE">
      <w:pPr>
        <w:widowControl/>
        <w:jc w:val="left"/>
        <w:rPr>
          <w:rFonts w:eastAsia="仿宋_GB2312"/>
          <w:sz w:val="28"/>
          <w:szCs w:val="28"/>
        </w:rPr>
      </w:pPr>
    </w:p>
    <w:p w14:paraId="777C3080">
      <w:pPr>
        <w:widowControl/>
        <w:jc w:val="left"/>
        <w:rPr>
          <w:rFonts w:eastAsia="仿宋_GB2312"/>
          <w:sz w:val="28"/>
          <w:szCs w:val="28"/>
        </w:rPr>
      </w:pPr>
    </w:p>
    <w:p w14:paraId="03B13997">
      <w:pPr>
        <w:widowControl/>
        <w:jc w:val="left"/>
        <w:rPr>
          <w:rFonts w:eastAsia="仿宋_GB2312"/>
          <w:sz w:val="28"/>
          <w:szCs w:val="28"/>
        </w:rPr>
      </w:pPr>
    </w:p>
    <w:p w14:paraId="45D62229">
      <w:pPr>
        <w:widowControl/>
        <w:jc w:val="left"/>
        <w:rPr>
          <w:rFonts w:eastAsia="仿宋_GB2312"/>
          <w:sz w:val="28"/>
          <w:szCs w:val="28"/>
        </w:rPr>
      </w:pPr>
    </w:p>
    <w:p w14:paraId="2474CC11">
      <w:pPr>
        <w:widowControl/>
        <w:jc w:val="left"/>
        <w:rPr>
          <w:rFonts w:eastAsia="仿宋_GB2312"/>
          <w:sz w:val="28"/>
          <w:szCs w:val="28"/>
        </w:rPr>
      </w:pPr>
    </w:p>
    <w:p w14:paraId="34918534">
      <w:pPr>
        <w:widowControl/>
        <w:jc w:val="left"/>
        <w:rPr>
          <w:rFonts w:eastAsia="仿宋_GB2312"/>
          <w:sz w:val="28"/>
          <w:szCs w:val="28"/>
        </w:rPr>
      </w:pPr>
    </w:p>
    <w:p w14:paraId="286E69FC">
      <w:pPr>
        <w:widowControl/>
        <w:jc w:val="left"/>
        <w:rPr>
          <w:rFonts w:eastAsia="仿宋_GB2312"/>
          <w:sz w:val="28"/>
          <w:szCs w:val="28"/>
        </w:rPr>
      </w:pPr>
    </w:p>
    <w:p w14:paraId="23665376">
      <w:pPr>
        <w:widowControl/>
        <w:jc w:val="left"/>
        <w:rPr>
          <w:rFonts w:eastAsia="仿宋_GB2312"/>
          <w:sz w:val="28"/>
          <w:szCs w:val="28"/>
        </w:rPr>
      </w:pPr>
    </w:p>
    <w:p w14:paraId="6012A5D2">
      <w:pPr>
        <w:widowControl/>
        <w:jc w:val="left"/>
        <w:rPr>
          <w:rFonts w:eastAsia="仿宋_GB2312"/>
          <w:sz w:val="28"/>
          <w:szCs w:val="28"/>
        </w:rPr>
      </w:pPr>
    </w:p>
    <w:p w14:paraId="760C9568">
      <w:pPr>
        <w:widowControl/>
        <w:jc w:val="left"/>
        <w:rPr>
          <w:rFonts w:eastAsia="仿宋_GB2312"/>
          <w:sz w:val="28"/>
          <w:szCs w:val="28"/>
        </w:rPr>
      </w:pPr>
    </w:p>
    <w:p w14:paraId="0C9BB667">
      <w:pPr>
        <w:widowControl/>
        <w:jc w:val="left"/>
        <w:rPr>
          <w:rFonts w:eastAsia="仿宋_GB2312"/>
          <w:sz w:val="28"/>
          <w:szCs w:val="28"/>
        </w:rPr>
      </w:pPr>
    </w:p>
    <w:p w14:paraId="62DC84B4">
      <w:pPr>
        <w:widowControl/>
        <w:jc w:val="left"/>
        <w:rPr>
          <w:rFonts w:eastAsia="仿宋_GB2312"/>
          <w:sz w:val="28"/>
          <w:szCs w:val="28"/>
        </w:rPr>
      </w:pPr>
    </w:p>
    <w:p w14:paraId="371EA1EA">
      <w:pPr>
        <w:widowControl/>
        <w:jc w:val="left"/>
        <w:rPr>
          <w:rFonts w:eastAsia="仿宋_GB2312"/>
          <w:sz w:val="28"/>
          <w:szCs w:val="28"/>
        </w:rPr>
      </w:pPr>
    </w:p>
    <w:p w14:paraId="50C1F3E7">
      <w:pPr>
        <w:widowControl/>
        <w:jc w:val="left"/>
        <w:rPr>
          <w:rFonts w:eastAsia="仿宋_GB2312"/>
          <w:sz w:val="28"/>
          <w:szCs w:val="28"/>
        </w:rPr>
      </w:pPr>
    </w:p>
    <w:p w14:paraId="662D2833">
      <w:pPr>
        <w:widowControl/>
        <w:jc w:val="left"/>
        <w:rPr>
          <w:rFonts w:eastAsia="仿宋_GB2312"/>
          <w:sz w:val="28"/>
          <w:szCs w:val="28"/>
        </w:rPr>
      </w:pPr>
    </w:p>
    <w:p w14:paraId="4D485A6F">
      <w:pPr>
        <w:widowControl/>
        <w:jc w:val="left"/>
        <w:rPr>
          <w:rFonts w:eastAsia="仿宋_GB2312"/>
          <w:sz w:val="28"/>
          <w:szCs w:val="28"/>
        </w:rPr>
      </w:pPr>
    </w:p>
    <w:p w14:paraId="68A91249">
      <w:pPr>
        <w:widowControl/>
        <w:jc w:val="left"/>
        <w:rPr>
          <w:rFonts w:eastAsia="仿宋_GB2312"/>
          <w:sz w:val="28"/>
          <w:szCs w:val="28"/>
        </w:rPr>
      </w:pPr>
    </w:p>
    <w:p w14:paraId="668973DA">
      <w:pPr>
        <w:widowControl/>
        <w:jc w:val="left"/>
        <w:rPr>
          <w:rFonts w:eastAsia="仿宋_GB2312"/>
          <w:sz w:val="28"/>
          <w:szCs w:val="28"/>
        </w:rPr>
      </w:pPr>
    </w:p>
    <w:p w14:paraId="2CD3B134">
      <w:pPr>
        <w:widowControl/>
        <w:jc w:val="left"/>
        <w:rPr>
          <w:rFonts w:eastAsia="仿宋_GB2312"/>
          <w:sz w:val="28"/>
          <w:szCs w:val="28"/>
        </w:rPr>
      </w:pPr>
    </w:p>
    <w:p w14:paraId="6F2E7F42">
      <w:pPr>
        <w:widowControl/>
        <w:jc w:val="left"/>
        <w:rPr>
          <w:rFonts w:eastAsia="仿宋_GB2312"/>
          <w:sz w:val="28"/>
          <w:szCs w:val="28"/>
        </w:rPr>
      </w:pPr>
    </w:p>
    <w:p w14:paraId="76834647">
      <w:pPr>
        <w:widowControl/>
        <w:jc w:val="center"/>
        <w:rPr>
          <w:rFonts w:eastAsia="仿宋_GB2312"/>
          <w:sz w:val="28"/>
          <w:szCs w:val="28"/>
        </w:rPr>
      </w:pPr>
      <w:bookmarkStart w:id="0" w:name="_Toc466541037"/>
      <w:bookmarkStart w:id="1" w:name="_Toc417050365"/>
      <w:r>
        <w:rPr>
          <w:rFonts w:hint="eastAsia" w:eastAsia="仿宋_GB2312"/>
          <w:b/>
          <w:sz w:val="32"/>
          <w:szCs w:val="32"/>
          <w:lang w:val="en-US" w:eastAsia="zh-CN"/>
        </w:rPr>
        <w:t>7、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43AE8DD1">
      <w:pPr>
        <w:widowControl/>
        <w:jc w:val="left"/>
        <w:rPr>
          <w:rFonts w:eastAsia="仿宋_GB2312"/>
          <w:sz w:val="28"/>
          <w:szCs w:val="28"/>
        </w:rPr>
      </w:pPr>
    </w:p>
    <w:p w14:paraId="31341D9D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东莞市滨海湾资产开发经营有限公司</w:t>
      </w:r>
    </w:p>
    <w:p w14:paraId="0FBC34A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滨海湾福海路商业项目可行性研究报告编制服务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2B73989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07B59DBD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769FD7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1CBBEA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FEC213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名称（加盖公章）：</w:t>
      </w:r>
    </w:p>
    <w:p w14:paraId="13ABD64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法定代表人或受委托人（签名或盖私章）：</w:t>
      </w:r>
    </w:p>
    <w:p w14:paraId="5798557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1550431">
      <w:pP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</w:p>
    <w:p w14:paraId="0B0D9586">
      <w:pPr>
        <w:numPr>
          <w:ilvl w:val="0"/>
          <w:numId w:val="0"/>
        </w:numPr>
        <w:adjustRightInd w:val="0"/>
        <w:spacing w:line="600" w:lineRule="exact"/>
        <w:ind w:leftChars="30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8、</w:t>
      </w:r>
      <w:r>
        <w:rPr>
          <w:rFonts w:hint="eastAsia" w:eastAsia="仿宋_GB2312"/>
          <w:b/>
          <w:sz w:val="32"/>
          <w:szCs w:val="32"/>
        </w:rPr>
        <w:t>不属于失信被执行人证明</w:t>
      </w:r>
    </w:p>
    <w:p w14:paraId="266BFA8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D0D9AA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29D52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A78F1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6F1803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1DBD5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85520C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9A5A6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68B0E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9CEFAE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BC23E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503595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1FE612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E7FA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9726DA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D23A56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6C0553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D33E4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018E9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B7BB32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915B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CE4706">
      <w:pP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br w:type="page"/>
      </w:r>
    </w:p>
    <w:p w14:paraId="6FB51EC9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9、报价需求响应承诺函</w:t>
      </w:r>
    </w:p>
    <w:p w14:paraId="2E697CAE">
      <w:pPr>
        <w:pStyle w:val="2"/>
        <w:rPr>
          <w:rFonts w:hint="eastAsia"/>
          <w:lang w:val="en-US" w:eastAsia="zh-CN"/>
        </w:rPr>
      </w:pPr>
    </w:p>
    <w:p w14:paraId="50E98CC5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东莞市滨海湾资产开发经营有限公司</w:t>
      </w:r>
    </w:p>
    <w:p w14:paraId="02C7A847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滨海湾福海路商业项目可行性研究报告编制服务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 w14:paraId="34481435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本公司完全响应报价函的报价清单及内容服务需求，无负偏离。</w:t>
      </w:r>
    </w:p>
    <w:p w14:paraId="72B3B6B1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E94EB2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DFA1D2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B72A0A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0AD455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60F157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20537F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1CFB1E6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6074E2E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9A154A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58925A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3FE296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AA2FAE3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78FD42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3E7585F">
      <w:pPr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康简标题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830BE">
    <w:pPr>
      <w:pStyle w:val="6"/>
      <w:framePr w:wrap="around" w:vAnchor="text" w:hAnchor="margin" w:xAlign="center" w:y="1"/>
      <w:rPr>
        <w:rStyle w:val="14"/>
      </w:rPr>
    </w:pPr>
  </w:p>
  <w:p w14:paraId="0B13E1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03CEB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A41D1"/>
    <w:rsid w:val="03D6185C"/>
    <w:rsid w:val="048D7ACC"/>
    <w:rsid w:val="051C62F2"/>
    <w:rsid w:val="055D6A66"/>
    <w:rsid w:val="058A6F35"/>
    <w:rsid w:val="05DA47DD"/>
    <w:rsid w:val="06C564C3"/>
    <w:rsid w:val="077A1F3E"/>
    <w:rsid w:val="07CA6E21"/>
    <w:rsid w:val="082D6FB0"/>
    <w:rsid w:val="093E33D2"/>
    <w:rsid w:val="0A5A0D9B"/>
    <w:rsid w:val="0BCF09B0"/>
    <w:rsid w:val="0CAD0164"/>
    <w:rsid w:val="0CCA28CD"/>
    <w:rsid w:val="0EDA3533"/>
    <w:rsid w:val="104C47A8"/>
    <w:rsid w:val="105916B8"/>
    <w:rsid w:val="105B1034"/>
    <w:rsid w:val="10F43D0D"/>
    <w:rsid w:val="137A48AF"/>
    <w:rsid w:val="13D44031"/>
    <w:rsid w:val="159C3C33"/>
    <w:rsid w:val="16A2542F"/>
    <w:rsid w:val="16E45921"/>
    <w:rsid w:val="17ED50FE"/>
    <w:rsid w:val="18D41AC7"/>
    <w:rsid w:val="1916183F"/>
    <w:rsid w:val="19D4379E"/>
    <w:rsid w:val="1BD9327F"/>
    <w:rsid w:val="1C6F123E"/>
    <w:rsid w:val="1E9A6DEB"/>
    <w:rsid w:val="1F115A2C"/>
    <w:rsid w:val="2071587C"/>
    <w:rsid w:val="20EF1B21"/>
    <w:rsid w:val="22B15E90"/>
    <w:rsid w:val="22DB3EDE"/>
    <w:rsid w:val="230A23EA"/>
    <w:rsid w:val="23436A59"/>
    <w:rsid w:val="23966BCC"/>
    <w:rsid w:val="23F62CD4"/>
    <w:rsid w:val="24322DA1"/>
    <w:rsid w:val="24400ECD"/>
    <w:rsid w:val="25DF2C17"/>
    <w:rsid w:val="265249F8"/>
    <w:rsid w:val="2720575A"/>
    <w:rsid w:val="283D4867"/>
    <w:rsid w:val="2BF200B2"/>
    <w:rsid w:val="2C37101E"/>
    <w:rsid w:val="2C767416"/>
    <w:rsid w:val="2CE74DB6"/>
    <w:rsid w:val="2D8D730A"/>
    <w:rsid w:val="2DCF49D1"/>
    <w:rsid w:val="2DE70D37"/>
    <w:rsid w:val="2DEC6D25"/>
    <w:rsid w:val="2FBD0A96"/>
    <w:rsid w:val="303A0744"/>
    <w:rsid w:val="31AC1598"/>
    <w:rsid w:val="32B53CA7"/>
    <w:rsid w:val="339062F0"/>
    <w:rsid w:val="34EF4F1C"/>
    <w:rsid w:val="351A038B"/>
    <w:rsid w:val="36035837"/>
    <w:rsid w:val="36D35AC2"/>
    <w:rsid w:val="373F7393"/>
    <w:rsid w:val="38A5656B"/>
    <w:rsid w:val="38BB4E72"/>
    <w:rsid w:val="394F6992"/>
    <w:rsid w:val="3ACF2AFB"/>
    <w:rsid w:val="3AF07C82"/>
    <w:rsid w:val="3C1765EE"/>
    <w:rsid w:val="3C1E46ED"/>
    <w:rsid w:val="3E6C7631"/>
    <w:rsid w:val="3F4D546E"/>
    <w:rsid w:val="3F976133"/>
    <w:rsid w:val="3FAC3677"/>
    <w:rsid w:val="403B496D"/>
    <w:rsid w:val="42744EF7"/>
    <w:rsid w:val="43212B30"/>
    <w:rsid w:val="44157E70"/>
    <w:rsid w:val="451535F0"/>
    <w:rsid w:val="45F22A66"/>
    <w:rsid w:val="45F933F4"/>
    <w:rsid w:val="4632516D"/>
    <w:rsid w:val="46C01B4B"/>
    <w:rsid w:val="483C5A99"/>
    <w:rsid w:val="48F73AE7"/>
    <w:rsid w:val="49DD0370"/>
    <w:rsid w:val="49F721FC"/>
    <w:rsid w:val="4ABA7FFA"/>
    <w:rsid w:val="4ADA36CC"/>
    <w:rsid w:val="4DFF3CB4"/>
    <w:rsid w:val="4ED40A1D"/>
    <w:rsid w:val="4EE20FFF"/>
    <w:rsid w:val="4FF90E8C"/>
    <w:rsid w:val="506E2553"/>
    <w:rsid w:val="52443EA5"/>
    <w:rsid w:val="5302147B"/>
    <w:rsid w:val="53272519"/>
    <w:rsid w:val="539A6292"/>
    <w:rsid w:val="540937A5"/>
    <w:rsid w:val="5460421E"/>
    <w:rsid w:val="55004DFD"/>
    <w:rsid w:val="554C7470"/>
    <w:rsid w:val="560711FF"/>
    <w:rsid w:val="572A5FFB"/>
    <w:rsid w:val="57CA1294"/>
    <w:rsid w:val="57FE0196"/>
    <w:rsid w:val="58707CEB"/>
    <w:rsid w:val="592B6813"/>
    <w:rsid w:val="59A01A7E"/>
    <w:rsid w:val="5AEF394F"/>
    <w:rsid w:val="5B665C22"/>
    <w:rsid w:val="5D586670"/>
    <w:rsid w:val="5D65478E"/>
    <w:rsid w:val="5DC22EB1"/>
    <w:rsid w:val="5E5F034D"/>
    <w:rsid w:val="5F2C61DB"/>
    <w:rsid w:val="60152CC1"/>
    <w:rsid w:val="61B33935"/>
    <w:rsid w:val="61DC4182"/>
    <w:rsid w:val="6292165D"/>
    <w:rsid w:val="629275C2"/>
    <w:rsid w:val="629B194F"/>
    <w:rsid w:val="645748C4"/>
    <w:rsid w:val="64FC3EA4"/>
    <w:rsid w:val="653A399D"/>
    <w:rsid w:val="653B778C"/>
    <w:rsid w:val="65CC0599"/>
    <w:rsid w:val="664D3F34"/>
    <w:rsid w:val="669D21A9"/>
    <w:rsid w:val="66D67470"/>
    <w:rsid w:val="67371F9F"/>
    <w:rsid w:val="67752839"/>
    <w:rsid w:val="67802398"/>
    <w:rsid w:val="687E1FE4"/>
    <w:rsid w:val="691B1DAE"/>
    <w:rsid w:val="6A8E58E6"/>
    <w:rsid w:val="6AE3341E"/>
    <w:rsid w:val="6C1A7A12"/>
    <w:rsid w:val="6C5C1A23"/>
    <w:rsid w:val="6D293DC1"/>
    <w:rsid w:val="6F0E52B6"/>
    <w:rsid w:val="71625FAB"/>
    <w:rsid w:val="734E50CC"/>
    <w:rsid w:val="739733E7"/>
    <w:rsid w:val="739A5D25"/>
    <w:rsid w:val="75911860"/>
    <w:rsid w:val="78AF41EA"/>
    <w:rsid w:val="790D15BB"/>
    <w:rsid w:val="79361384"/>
    <w:rsid w:val="793E6B86"/>
    <w:rsid w:val="7AF34CF1"/>
    <w:rsid w:val="7B022F72"/>
    <w:rsid w:val="7B2F4DE9"/>
    <w:rsid w:val="7B3D3C54"/>
    <w:rsid w:val="7B76308D"/>
    <w:rsid w:val="7CCD0A61"/>
    <w:rsid w:val="7D684C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3"/>
    <w:autoRedefine/>
    <w:qFormat/>
    <w:uiPriority w:val="0"/>
    <w:pPr>
      <w:spacing w:after="120"/>
    </w:pPr>
  </w:style>
  <w:style w:type="paragraph" w:styleId="4">
    <w:name w:val="Plain Text"/>
    <w:basedOn w:val="1"/>
    <w:link w:val="19"/>
    <w:autoRedefine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autoRedefine/>
    <w:qFormat/>
    <w:uiPriority w:val="0"/>
    <w:pPr>
      <w:ind w:firstLine="420" w:firstLineChars="100"/>
    </w:p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autoRedefine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autoRedefine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autoRedefine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autoRedefine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autoRedefine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autoRedefine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autoRedefine/>
    <w:qFormat/>
    <w:uiPriority w:val="0"/>
    <w:rPr>
      <w:kern w:val="2"/>
      <w:sz w:val="21"/>
      <w:szCs w:val="24"/>
    </w:rPr>
  </w:style>
  <w:style w:type="character" w:customStyle="1" w:styleId="25">
    <w:name w:val="font51"/>
    <w:basedOn w:val="13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26">
    <w:name w:val="font101"/>
    <w:basedOn w:val="1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10</Pages>
  <Words>3083</Words>
  <Characters>3237</Characters>
  <Lines>18</Lines>
  <Paragraphs>5</Paragraphs>
  <TotalTime>0</TotalTime>
  <ScaleCrop>false</ScaleCrop>
  <LinksUpToDate>false</LinksUpToDate>
  <CharactersWithSpaces>3448</CharactersWithSpaces>
  <Application>WPS Office_12.1.0.20260_F1E327BC-269C-435d-A152-05C5408002CA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丫丫</cp:lastModifiedBy>
  <cp:lastPrinted>2024-11-19T01:41:00Z</cp:lastPrinted>
  <dcterms:modified xsi:type="dcterms:W3CDTF">2025-02-08T00:45:32Z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2052-12.1.0.20260</vt:lpwstr>
  </property>
  <property fmtid="{D5CDD505-2E9C-101B-9397-08002B2CF9AE}" pid="3" name="ICV">
    <vt:lpwstr>388819B1D393481A9D60E9AF75BC7851_13</vt:lpwstr>
  </property>
  <property fmtid="{D5CDD505-2E9C-101B-9397-08002B2CF9AE}" pid="4" name="KSOTemplateDocerSaveRecord">
    <vt:lpwstr>eyJoZGlkIjoiN2EzNTJmMGZhNjFlMzE5ZDU1ZGFiM2RhNjg3ZDAzMTMiLCJ1c2VySWQiOiI0NTI5NTYzMjQifQ==</vt:lpwstr>
  </property>
</Properties>
</file>