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344D1B6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滨智城及控股公司处置一批闲置资产价值评估项目（重新采购）</w:t>
      </w: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报名资料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营业执照复印件</w:t>
      </w:r>
    </w:p>
    <w:p w14:paraId="2DE0FEDA">
      <w:pP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br w:type="page"/>
      </w:r>
    </w:p>
    <w:p w14:paraId="08A2A94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6054B02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</w:pP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u w:val="single"/>
          <w:lang w:eastAsia="zh-CN"/>
        </w:rPr>
        <w:t>东莞市滨海湾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>新区控股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u w:val="single"/>
          <w:lang w:eastAsia="zh-CN"/>
        </w:rPr>
        <w:t>有限公司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u w:val="single"/>
          <w:lang w:eastAsia="zh-CN"/>
        </w:rPr>
        <w:t>滨智城及控股公司处置一批闲置资产价值评估项目（重新采购）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文件、签订合同和处理有关事宜，其法律后果由我方承担。代理人无转委托权。</w:t>
      </w: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附：委托代理人身份证复印件</w:t>
      </w: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）</w:t>
      </w:r>
      <w:r>
        <w:rPr>
          <w:rFonts w:hint="eastAsia" w:cs="Times New Roman"/>
          <w:color w:val="000000"/>
          <w:kern w:val="0"/>
          <w:sz w:val="28"/>
          <w:szCs w:val="28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委托代理人</w:t>
      </w:r>
      <w:r>
        <w:rPr>
          <w:rFonts w:hint="eastAsia" w:cs="Times New Roman"/>
          <w:color w:val="000000"/>
          <w:kern w:val="0"/>
          <w:sz w:val="28"/>
          <w:szCs w:val="28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日期：</w:t>
      </w:r>
      <w:r>
        <w:rPr>
          <w:rFonts w:hint="eastAsia" w:cs="Times New Roman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</w:t>
      </w:r>
    </w:p>
    <w:p w14:paraId="7D871164">
      <w:pPr>
        <w:rPr>
          <w:rFonts w:hint="eastAsia" w:eastAsia="方正小标宋简体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28"/>
          <w:szCs w:val="28"/>
          <w:lang w:val="en-US" w:eastAsia="zh-CN"/>
        </w:rPr>
        <w:br w:type="page"/>
      </w:r>
    </w:p>
    <w:p w14:paraId="17B41AF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法人身份证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复印件</w:t>
      </w:r>
    </w:p>
    <w:p w14:paraId="16DE307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5C7B9C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8E343A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0B5E21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7B193B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BE7147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D36752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144893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260C9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946598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1723E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9010251"/>
    <w:rsid w:val="691579F4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styleId="5">
    <w:name w:val="Body Text"/>
    <w:basedOn w:val="1"/>
    <w:link w:val="25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0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文件正文"/>
    <w:basedOn w:val="1"/>
    <w:link w:val="16"/>
    <w:autoRedefine/>
    <w:qFormat/>
    <w:uiPriority w:val="0"/>
    <w:pPr>
      <w:spacing w:line="600" w:lineRule="exact"/>
      <w:ind w:firstLine="640" w:firstLineChars="200"/>
    </w:pPr>
  </w:style>
  <w:style w:type="character" w:customStyle="1" w:styleId="16">
    <w:name w:val="文件正文 Char"/>
    <w:link w:val="15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7">
    <w:name w:val="二级标题"/>
    <w:basedOn w:val="1"/>
    <w:next w:val="15"/>
    <w:link w:val="18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8">
    <w:name w:val="二级标题 Char"/>
    <w:link w:val="17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9">
    <w:name w:val="三级标题"/>
    <w:basedOn w:val="1"/>
    <w:next w:val="15"/>
    <w:link w:val="20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0">
    <w:name w:val="三级标题 Char"/>
    <w:link w:val="19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1">
    <w:name w:val="一级标题"/>
    <w:basedOn w:val="1"/>
    <w:next w:val="15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2">
    <w:name w:val="正文标题"/>
    <w:basedOn w:val="1"/>
    <w:next w:val="15"/>
    <w:link w:val="23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3">
    <w:name w:val="正文标题 Char"/>
    <w:link w:val="22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4">
    <w:name w:val="页眉 Char"/>
    <w:basedOn w:val="13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5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</Pages>
  <Words>262</Words>
  <Characters>265</Characters>
  <Lines>1</Lines>
  <Paragraphs>2</Paragraphs>
  <TotalTime>0</TotalTime>
  <ScaleCrop>false</ScaleCrop>
  <LinksUpToDate>false</LinksUpToDate>
  <CharactersWithSpaces>273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丫丫</cp:lastModifiedBy>
  <cp:lastPrinted>2024-02-22T09:08:00Z</cp:lastPrinted>
  <dcterms:modified xsi:type="dcterms:W3CDTF">2025-12-24T03:39:33Z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F6F3EECB6F70401D8E0661A1716CD4EA_13</vt:lpwstr>
  </property>
  <property fmtid="{D5CDD505-2E9C-101B-9397-08002B2CF9AE}" pid="4" name="KSOTemplateDocerSaveRecord">
    <vt:lpwstr>eyJoZGlkIjoiNmZjOGEzYWJiZGEwYzAwZWViMWMzODgxMDQ1NzlmMGEiLCJ1c2VySWQiOiI0NTI5NTYzMjQifQ==</vt:lpwstr>
  </property>
</Properties>
</file>